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5452144" cy="2409619"/>
            <wp:effectExtent b="0" l="0" r="0" t="0"/>
            <wp:docPr id="16"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5452144" cy="240961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tabs>
          <w:tab w:val="left" w:pos="851"/>
        </w:tabs>
        <w:spacing w:after="0" w:line="240" w:lineRule="auto"/>
        <w:jc w:val="center"/>
        <w:rPr>
          <w:b w:val="1"/>
          <w:sz w:val="36"/>
          <w:szCs w:val="36"/>
        </w:rPr>
      </w:pPr>
      <w:r w:rsidDel="00000000" w:rsidR="00000000" w:rsidRPr="00000000">
        <w:rPr>
          <w:rtl w:val="0"/>
        </w:rPr>
      </w:r>
    </w:p>
    <w:p w:rsidR="00000000" w:rsidDel="00000000" w:rsidP="00000000" w:rsidRDefault="00000000" w:rsidRPr="00000000" w14:paraId="00000004">
      <w:pPr>
        <w:tabs>
          <w:tab w:val="left" w:pos="851"/>
        </w:tabs>
        <w:spacing w:after="0" w:line="240" w:lineRule="auto"/>
        <w:jc w:val="center"/>
        <w:rPr>
          <w:b w:val="1"/>
          <w:sz w:val="36"/>
          <w:szCs w:val="36"/>
        </w:rPr>
      </w:pPr>
      <w:r w:rsidDel="00000000" w:rsidR="00000000" w:rsidRPr="00000000">
        <w:rPr>
          <w:rtl w:val="0"/>
        </w:rPr>
      </w:r>
    </w:p>
    <w:p w:rsidR="00000000" w:rsidDel="00000000" w:rsidP="00000000" w:rsidRDefault="00000000" w:rsidRPr="00000000" w14:paraId="00000005">
      <w:pPr>
        <w:tabs>
          <w:tab w:val="left" w:pos="851"/>
        </w:tabs>
        <w:spacing w:after="0" w:line="240" w:lineRule="auto"/>
        <w:jc w:val="center"/>
        <w:rPr>
          <w:color w:val="000000"/>
          <w:sz w:val="40"/>
          <w:szCs w:val="40"/>
        </w:rPr>
      </w:pPr>
      <w:r w:rsidDel="00000000" w:rsidR="00000000" w:rsidRPr="00000000">
        <w:rPr>
          <w:color w:val="000000"/>
          <w:sz w:val="40"/>
          <w:szCs w:val="40"/>
          <w:rtl w:val="0"/>
        </w:rPr>
        <w:t xml:space="preserve">UNITEL E-COURSE </w:t>
      </w:r>
    </w:p>
    <w:p w:rsidR="00000000" w:rsidDel="00000000" w:rsidP="00000000" w:rsidRDefault="00000000" w:rsidRPr="00000000" w14:paraId="00000006">
      <w:pPr>
        <w:tabs>
          <w:tab w:val="left" w:pos="851"/>
        </w:tabs>
        <w:spacing w:after="0" w:line="240" w:lineRule="auto"/>
        <w:jc w:val="center"/>
        <w:rPr>
          <w:color w:val="000000"/>
          <w:sz w:val="40"/>
          <w:szCs w:val="40"/>
        </w:rPr>
      </w:pPr>
      <w:r w:rsidDel="00000000" w:rsidR="00000000" w:rsidRPr="00000000">
        <w:rPr>
          <w:rtl w:val="0"/>
        </w:rPr>
      </w:r>
    </w:p>
    <w:p w:rsidR="00000000" w:rsidDel="00000000" w:rsidP="00000000" w:rsidRDefault="00000000" w:rsidRPr="00000000" w14:paraId="00000007">
      <w:pPr>
        <w:tabs>
          <w:tab w:val="left" w:pos="851"/>
        </w:tabs>
        <w:spacing w:after="0" w:line="240" w:lineRule="auto"/>
        <w:jc w:val="center"/>
        <w:rPr>
          <w:color w:val="000000"/>
          <w:sz w:val="40"/>
          <w:szCs w:val="40"/>
        </w:rPr>
      </w:pPr>
      <w:r w:rsidDel="00000000" w:rsidR="00000000" w:rsidRPr="00000000">
        <w:rPr>
          <w:color w:val="000000"/>
          <w:sz w:val="40"/>
          <w:szCs w:val="40"/>
          <w:rtl w:val="0"/>
        </w:rPr>
        <w:t xml:space="preserve">The Development of Learning Materials in a Nutshell </w:t>
      </w:r>
    </w:p>
    <w:p w:rsidR="00000000" w:rsidDel="00000000" w:rsidP="00000000" w:rsidRDefault="00000000" w:rsidRPr="00000000" w14:paraId="00000008">
      <w:pPr>
        <w:jc w:val="center"/>
        <w:rPr>
          <w:sz w:val="28"/>
          <w:szCs w:val="28"/>
        </w:rPr>
      </w:pPr>
      <w:r w:rsidDel="00000000" w:rsidR="00000000" w:rsidRPr="00000000">
        <w:rPr>
          <w:rtl w:val="0"/>
        </w:rPr>
      </w:r>
    </w:p>
    <w:p w:rsidR="00000000" w:rsidDel="00000000" w:rsidP="00000000" w:rsidRDefault="00000000" w:rsidRPr="00000000" w14:paraId="00000009">
      <w:pPr>
        <w:jc w:val="center"/>
        <w:rPr>
          <w:sz w:val="28"/>
          <w:szCs w:val="28"/>
        </w:rPr>
      </w:pPr>
      <w:r w:rsidDel="00000000" w:rsidR="00000000" w:rsidRPr="00000000">
        <w:rPr>
          <w:rtl w:val="0"/>
        </w:rPr>
      </w:r>
    </w:p>
    <w:p w:rsidR="00000000" w:rsidDel="00000000" w:rsidP="00000000" w:rsidRDefault="00000000" w:rsidRPr="00000000" w14:paraId="0000000A">
      <w:pPr>
        <w:spacing w:after="0" w:line="240" w:lineRule="auto"/>
        <w:jc w:val="center"/>
        <w:rPr>
          <w:sz w:val="32"/>
          <w:szCs w:val="32"/>
        </w:rPr>
      </w:pPr>
      <w:r w:rsidDel="00000000" w:rsidR="00000000" w:rsidRPr="00000000">
        <w:rPr>
          <w:rtl w:val="0"/>
        </w:rPr>
      </w:r>
    </w:p>
    <w:p w:rsidR="00000000" w:rsidDel="00000000" w:rsidP="00000000" w:rsidRDefault="00000000" w:rsidRPr="00000000" w14:paraId="0000000B">
      <w:pPr>
        <w:ind w:left="3" w:firstLine="0"/>
        <w:jc w:val="center"/>
        <w:rPr>
          <w:sz w:val="32"/>
          <w:szCs w:val="32"/>
        </w:rPr>
      </w:pPr>
      <w:r w:rsidDel="00000000" w:rsidR="00000000" w:rsidRPr="00000000">
        <w:rPr>
          <w:sz w:val="32"/>
          <w:szCs w:val="32"/>
          <w:rtl w:val="0"/>
        </w:rPr>
        <w:t xml:space="preserve">Matti Lappalainen &amp; Heli Brander, P2 – UTU</w:t>
      </w:r>
    </w:p>
    <w:p w:rsidR="00000000" w:rsidDel="00000000" w:rsidP="00000000" w:rsidRDefault="00000000" w:rsidRPr="00000000" w14:paraId="0000000C">
      <w:pPr>
        <w:ind w:left="3" w:firstLine="0"/>
        <w:jc w:val="center"/>
        <w:rPr>
          <w:sz w:val="32"/>
          <w:szCs w:val="32"/>
        </w:rPr>
      </w:pPr>
      <w:r w:rsidDel="00000000" w:rsidR="00000000" w:rsidRPr="00000000">
        <w:rPr>
          <w:sz w:val="32"/>
          <w:szCs w:val="32"/>
          <w:rtl w:val="0"/>
        </w:rPr>
        <w:t xml:space="preserve">16th Feb 2022</w:t>
      </w:r>
    </w:p>
    <w:p w:rsidR="00000000" w:rsidDel="00000000" w:rsidP="00000000" w:rsidRDefault="00000000" w:rsidRPr="00000000" w14:paraId="0000000D">
      <w:pPr>
        <w:spacing w:after="0" w:line="24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60" w:line="360" w:lineRule="auto"/>
        <w:ind w:left="720" w:right="0" w:hanging="360"/>
        <w:jc w:val="both"/>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TABLE OF CONTENTS </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60" w:line="360" w:lineRule="auto"/>
        <w:ind w:left="720" w:right="0" w:hanging="360"/>
        <w:jc w:val="both"/>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0"/>
              <w:tab w:val="left" w:pos="440"/>
            </w:tabs>
            <w:spacing w:after="100" w:before="0" w:line="276"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hyperlink>
          <w:hyperlink w:anchor="_heading=h.gjdgxs">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Introduction</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0"/>
              <w:tab w:val="left" w:pos="440"/>
            </w:tabs>
            <w:spacing w:after="100" w:before="0" w:line="276"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hyperlink>
          <w:hyperlink w:anchor="_heading=h.30j0zll">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UNI-TEL e-course</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100" w:before="0" w:line="276" w:lineRule="auto"/>
            <w:ind w:left="22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2.1.</w:t>
            </w:r>
          </w:hyperlink>
          <w:hyperlink w:anchor="_heading=h.1fob9te">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The aims of the UNI-TEL e-course</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100" w:before="0" w:line="276" w:lineRule="auto"/>
            <w:ind w:left="22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2.2.</w:t>
            </w:r>
          </w:hyperlink>
          <w:hyperlink w:anchor="_heading=h.3znysh7">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The participants of the e-course</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100" w:before="0" w:line="276" w:lineRule="auto"/>
            <w:ind w:left="22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2.3.</w:t>
            </w:r>
          </w:hyperlink>
          <w:hyperlink w:anchor="_heading=h.2et92p0">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The structure of the UNI-TEL e-course</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100" w:before="0" w:line="276" w:lineRule="auto"/>
            <w:ind w:left="22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2.4.</w:t>
            </w:r>
          </w:hyperlink>
          <w:hyperlink w:anchor="_heading=h.3dy6vkm">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Responsibilities in producing the materials</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0"/>
              <w:tab w:val="left" w:pos="440"/>
            </w:tabs>
            <w:spacing w:after="100" w:before="0" w:line="276"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hyperlink>
          <w:hyperlink w:anchor="_heading=h.1t3h5sf">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UNI-TEL e-course development</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100" w:before="0" w:line="276" w:lineRule="auto"/>
            <w:ind w:left="22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3.1.</w:t>
            </w:r>
          </w:hyperlink>
          <w:hyperlink w:anchor="_heading=h.4d34og8">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The materials to be produced for UNI-TEL e-course</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100" w:before="0" w:line="276" w:lineRule="auto"/>
            <w:ind w:left="22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3.2.</w:t>
            </w:r>
          </w:hyperlink>
          <w:hyperlink w:anchor="_heading=h.17dp8vu">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Starting the material production process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A">
          <w:pPr>
            <w:rPr>
              <w:sz w:val="32"/>
              <w:szCs w:val="32"/>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B">
      <w:pPr>
        <w:rPr/>
      </w:pPr>
      <w:r w:rsidDel="00000000" w:rsidR="00000000" w:rsidRPr="00000000">
        <w:br w:type="page"/>
      </w:r>
      <w:r w:rsidDel="00000000" w:rsidR="00000000" w:rsidRPr="00000000">
        <w:rPr>
          <w:rtl w:val="0"/>
        </w:rPr>
      </w:r>
    </w:p>
    <w:p w:rsidR="00000000" w:rsidDel="00000000" w:rsidP="00000000" w:rsidRDefault="00000000" w:rsidRPr="00000000" w14:paraId="0000001C">
      <w:pPr>
        <w:pStyle w:val="Heading1"/>
        <w:numPr>
          <w:ilvl w:val="0"/>
          <w:numId w:val="14"/>
        </w:numPr>
        <w:tabs>
          <w:tab w:val="left" w:pos="40"/>
        </w:tabs>
        <w:ind w:left="360" w:hanging="360"/>
        <w:rPr/>
      </w:pPr>
      <w:bookmarkStart w:colFirst="0" w:colLast="0" w:name="_heading=h.gjdgxs" w:id="0"/>
      <w:bookmarkEnd w:id="0"/>
      <w:r w:rsidDel="00000000" w:rsidR="00000000" w:rsidRPr="00000000">
        <w:rPr>
          <w:rtl w:val="0"/>
        </w:rPr>
        <w:t xml:space="preserve">Introduction</w:t>
      </w:r>
    </w:p>
    <w:p w:rsidR="00000000" w:rsidDel="00000000" w:rsidP="00000000" w:rsidRDefault="00000000" w:rsidRPr="00000000" w14:paraId="0000001D">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instructions and guidelines are to support the development of UNI-TEL e-course learning material development. In later phases of the project the following themes are discussed and instructed in more detail:</w:t>
      </w:r>
    </w:p>
    <w:p w:rsidR="00000000" w:rsidDel="00000000" w:rsidP="00000000" w:rsidRDefault="00000000" w:rsidRPr="00000000" w14:paraId="0000001E">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60" w:line="360" w:lineRule="auto"/>
        <w:ind w:left="720" w:right="0" w:hanging="360"/>
        <w:jc w:val="both"/>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technical system to be used for multimedia recordings</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60" w:line="360" w:lineRule="auto"/>
        <w:ind w:left="720" w:right="0" w:hanging="360"/>
        <w:jc w:val="both"/>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Templates: To produce coherent materials there will be UNI-TEL project templates (including fonts, colours etc.) for </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60" w:line="360" w:lineRule="auto"/>
        <w:ind w:left="720" w:right="0" w:hanging="360"/>
        <w:jc w:val="both"/>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Powerpoints</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60" w:line="360" w:lineRule="auto"/>
        <w:ind w:left="720" w:right="0" w:hanging="360"/>
        <w:jc w:val="both"/>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Lecture notes</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60" w:line="360" w:lineRule="auto"/>
        <w:ind w:left="720" w:right="0" w:hanging="360"/>
        <w:jc w:val="both"/>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Storyboards</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60" w:line="360" w:lineRule="auto"/>
        <w:ind w:left="720" w:right="0" w:hanging="360"/>
        <w:jc w:val="both"/>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Instructions for cross-evaluation and peer-feedback concerning the topics</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60" w:line="360" w:lineRule="auto"/>
        <w:ind w:left="720" w:right="0" w:hanging="360"/>
        <w:jc w:val="both"/>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Selection process of the tutors</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60" w:line="360" w:lineRule="auto"/>
        <w:ind w:left="720" w:right="0" w:hanging="360"/>
        <w:jc w:val="both"/>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Selection of the participants of the e-course</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60" w:line="360" w:lineRule="auto"/>
        <w:ind w:left="720" w:right="0" w:hanging="360"/>
        <w:jc w:val="both"/>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Exact timetable for the production process</w:t>
      </w:r>
    </w:p>
    <w:p w:rsidR="00000000" w:rsidDel="00000000" w:rsidP="00000000" w:rsidRDefault="00000000" w:rsidRPr="00000000" w14:paraId="00000028">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hope that these instructions will give a good start for your work in institutional material </w:t>
      </w:r>
      <w:r w:rsidDel="00000000" w:rsidR="00000000" w:rsidRPr="00000000">
        <w:rPr>
          <w:sz w:val="24"/>
          <w:szCs w:val="24"/>
          <w:rtl w:val="0"/>
        </w:rPr>
        <w:t xml:space="preserve">f</w:t>
      </w:r>
      <w:r w:rsidDel="00000000" w:rsidR="00000000" w:rsidRPr="00000000">
        <w:rPr>
          <w:rFonts w:ascii="Calibri" w:cs="Calibri" w:eastAsia="Calibri" w:hAnsi="Calibri"/>
          <w:sz w:val="24"/>
          <w:szCs w:val="24"/>
          <w:rtl w:val="0"/>
        </w:rPr>
        <w:t xml:space="preserve">or material production teams! </w:t>
      </w:r>
    </w:p>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pStyle w:val="Heading1"/>
        <w:numPr>
          <w:ilvl w:val="0"/>
          <w:numId w:val="14"/>
        </w:numPr>
        <w:tabs>
          <w:tab w:val="left" w:pos="40"/>
        </w:tabs>
        <w:ind w:left="360" w:hanging="360"/>
        <w:rPr/>
      </w:pPr>
      <w:bookmarkStart w:colFirst="0" w:colLast="0" w:name="_heading=h.30j0zll" w:id="1"/>
      <w:bookmarkEnd w:id="1"/>
      <w:r w:rsidDel="00000000" w:rsidR="00000000" w:rsidRPr="00000000">
        <w:rPr>
          <w:rtl w:val="0"/>
        </w:rPr>
        <w:t xml:space="preserve">UNI-TEL e-course</w:t>
      </w:r>
    </w:p>
    <w:p w:rsidR="00000000" w:rsidDel="00000000" w:rsidP="00000000" w:rsidRDefault="00000000" w:rsidRPr="00000000" w14:paraId="0000002C">
      <w:pPr>
        <w:pStyle w:val="Heading2"/>
        <w:numPr>
          <w:ilvl w:val="1"/>
          <w:numId w:val="14"/>
        </w:numPr>
        <w:ind w:left="432" w:hanging="432"/>
        <w:rPr/>
      </w:pPr>
      <w:bookmarkStart w:colFirst="0" w:colLast="0" w:name="_heading=h.1fob9te" w:id="2"/>
      <w:bookmarkEnd w:id="2"/>
      <w:r w:rsidDel="00000000" w:rsidR="00000000" w:rsidRPr="00000000">
        <w:rPr>
          <w:rtl w:val="0"/>
        </w:rPr>
        <w:t xml:space="preserve">The aims of the UNI-TEL e-course</w:t>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overall aim of the UNI-TEL e-course is to empower Engineering and STEM departments at Iranian universities in enhancing skills and competences of professors and instructional designers on innovative collaborative ICT-based practices. These practices are seen as a means to increase curriculum modernisation and internationalisation. The course is motivating the academic staff to acquire key competences and skills crucial for the integration of technology enhanced (TEL) pedagogical approaches in university curricula. It will also promote rational applications of new collaborative teaching and learning ICT-based methodologies. The course is developed together with Iranian and European partners.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General learning objectives of the e-course are:</w:t>
      </w:r>
    </w:p>
    <w:p w:rsidR="00000000" w:rsidDel="00000000" w:rsidP="00000000" w:rsidRDefault="00000000" w:rsidRPr="00000000" w14:paraId="0000003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learn the principles of digitalization and enabling technologies that lead to innovative pedagogical practices;</w:t>
      </w:r>
    </w:p>
    <w:p w:rsidR="00000000" w:rsidDel="00000000" w:rsidP="00000000" w:rsidRDefault="00000000" w:rsidRPr="00000000" w14:paraId="0000003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learn current trends in pedagogy (industry-relevant, working life oriented pedagogies such as project-based learning and problem-based learning) through the use of pedagogical scripts and instructional scaffolding;</w:t>
      </w:r>
    </w:p>
    <w:p w:rsidR="00000000" w:rsidDel="00000000" w:rsidP="00000000" w:rsidRDefault="00000000" w:rsidRPr="00000000" w14:paraId="0000003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learn technologies, protocols and tools for applying ICT in processes and services;</w:t>
      </w:r>
    </w:p>
    <w:p w:rsidR="00000000" w:rsidDel="00000000" w:rsidP="00000000" w:rsidRDefault="00000000" w:rsidRPr="00000000" w14:paraId="0000003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be able to implement a project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the digital transformation of a process, area, or department.</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7" w:right="0" w:hanging="71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materials of the course will produced in English and then translated in Farsi.</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7" w:right="0" w:hanging="71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pStyle w:val="Heading2"/>
        <w:numPr>
          <w:ilvl w:val="1"/>
          <w:numId w:val="14"/>
        </w:numPr>
        <w:ind w:left="432" w:hanging="432"/>
        <w:rPr/>
      </w:pPr>
      <w:bookmarkStart w:colFirst="0" w:colLast="0" w:name="_heading=h.3znysh7" w:id="3"/>
      <w:bookmarkEnd w:id="3"/>
      <w:r w:rsidDel="00000000" w:rsidR="00000000" w:rsidRPr="00000000">
        <w:rPr>
          <w:rtl w:val="0"/>
        </w:rPr>
        <w:t xml:space="preserve">The participants of the e-course</w:t>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target group of the e-course are the university professors/lecturers and instructional designers in the Iranian partner universities: at least 91 professors and instructional designers from the universities will register and follow the e-course (15-16 participants/university). In each partner university 70% of the participants will be professors. By the participants and the projects which the participants are elaborating during the e-course, at least 70 courses are modernised by teaching staff till the end of the UNI-TEL project.</w:t>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e-course is a good opportunity to clarify the role and functions of the instructional designers in the Iranian universities.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2"/>
        <w:numPr>
          <w:ilvl w:val="1"/>
          <w:numId w:val="14"/>
        </w:numPr>
        <w:ind w:left="432" w:hanging="432"/>
        <w:rPr/>
      </w:pPr>
      <w:bookmarkStart w:colFirst="0" w:colLast="0" w:name="_heading=h.2et92p0" w:id="4"/>
      <w:bookmarkEnd w:id="4"/>
      <w:r w:rsidDel="00000000" w:rsidR="00000000" w:rsidRPr="00000000">
        <w:rPr>
          <w:rtl w:val="0"/>
        </w:rPr>
        <w:t xml:space="preserve">The structure of the UNI-TEL e-course</w:t>
      </w:r>
    </w:p>
    <w:p w:rsidR="00000000" w:rsidDel="00000000" w:rsidP="00000000" w:rsidRDefault="00000000" w:rsidRPr="00000000" w14:paraId="000000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course will include different types of elements (figure 1):</w:t>
      </w:r>
    </w:p>
    <w:p w:rsidR="00000000" w:rsidDel="00000000" w:rsidP="00000000" w:rsidRDefault="00000000" w:rsidRPr="00000000" w14:paraId="0000003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36 video/audio lessons (from 20 – 60 minutes) to be attended on the platform in asynchronous modality;</w:t>
      </w:r>
    </w:p>
    <w:p w:rsidR="00000000" w:rsidDel="00000000" w:rsidP="00000000" w:rsidRDefault="00000000" w:rsidRPr="00000000" w14:paraId="0000003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webinar sessions (at beginning, mid-term and end of the e-course) to be attended synchronously by all participants (for the sake of logistical implementation 2/3 groups can be created);</w:t>
      </w:r>
    </w:p>
    <w:p w:rsidR="00000000" w:rsidDel="00000000" w:rsidP="00000000" w:rsidRDefault="00000000" w:rsidRPr="00000000" w14:paraId="0000003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Project work</w:t>
      </w:r>
    </w:p>
    <w:p w:rsidR="00000000" w:rsidDel="00000000" w:rsidP="00000000" w:rsidRDefault="00000000" w:rsidRPr="00000000" w14:paraId="0000004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in presence sessions at institutional level (nationally) at the beginning and end of the e-course. The trained tutors will organise, moderate and facilitate the in-presence sessions in their own institution. </w:t>
      </w:r>
    </w:p>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hanging="99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266775" cy="2994562"/>
            <wp:effectExtent b="0" l="0" r="0" t="0"/>
            <wp:docPr id="18" name="image1.png"/>
            <a:graphic>
              <a:graphicData uri="http://schemas.openxmlformats.org/drawingml/2006/picture">
                <pic:pic>
                  <pic:nvPicPr>
                    <pic:cNvPr id="0" name="image1.png"/>
                    <pic:cNvPicPr preferRelativeResize="0"/>
                  </pic:nvPicPr>
                  <pic:blipFill>
                    <a:blip r:embed="rId8"/>
                    <a:srcRect b="-1910" l="0" r="0" t="1910"/>
                    <a:stretch>
                      <a:fillRect/>
                    </a:stretch>
                  </pic:blipFill>
                  <pic:spPr>
                    <a:xfrm>
                      <a:off x="0" y="0"/>
                      <a:ext cx="6266775" cy="2994562"/>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Figure 1. The general structure of the UNI-TEL e-course.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Style w:val="Heading2"/>
        <w:numPr>
          <w:ilvl w:val="1"/>
          <w:numId w:val="14"/>
        </w:numPr>
        <w:ind w:left="432" w:hanging="432"/>
        <w:rPr/>
      </w:pPr>
      <w:bookmarkStart w:colFirst="0" w:colLast="0" w:name="_heading=h.3dy6vkm" w:id="6"/>
      <w:bookmarkEnd w:id="6"/>
      <w:r w:rsidDel="00000000" w:rsidR="00000000" w:rsidRPr="00000000">
        <w:rPr>
          <w:rtl w:val="0"/>
        </w:rPr>
        <w:t xml:space="preserve">Responsibilities in producing the materials</w:t>
      </w:r>
    </w:p>
    <w:p w:rsidR="00000000" w:rsidDel="00000000" w:rsidP="00000000" w:rsidRDefault="00000000" w:rsidRPr="00000000" w14:paraId="00000047">
      <w:pPr>
        <w:rPr/>
      </w:pPr>
      <w:r w:rsidDel="00000000" w:rsidR="00000000" w:rsidRPr="00000000">
        <w:rPr>
          <w:rtl w:val="0"/>
        </w:rPr>
        <w:t xml:space="preserve">The roles, responsibilities and responsible partners in the development of the UNI-TEL e-course are presented in table 1. </w:t>
      </w:r>
    </w:p>
    <w:p w:rsidR="00000000" w:rsidDel="00000000" w:rsidP="00000000" w:rsidRDefault="00000000" w:rsidRPr="00000000" w14:paraId="00000048">
      <w:pPr>
        <w:spacing w:after="0" w:line="240" w:lineRule="auto"/>
        <w:jc w:val="left"/>
        <w:rPr/>
      </w:pPr>
      <w:r w:rsidDel="00000000" w:rsidR="00000000" w:rsidRPr="00000000">
        <w:br w:type="page"/>
      </w:r>
      <w:r w:rsidDel="00000000" w:rsidR="00000000" w:rsidRPr="00000000">
        <w:rPr>
          <w:rtl w:val="0"/>
        </w:rPr>
      </w:r>
    </w:p>
    <w:tbl>
      <w:tblPr>
        <w:tblStyle w:val="Table1"/>
        <w:tblW w:w="8295.0" w:type="dxa"/>
        <w:jc w:val="left"/>
        <w:tblInd w:w="0.0" w:type="dxa"/>
        <w:tblBorders>
          <w:top w:color="f79646" w:space="0" w:sz="8" w:val="single"/>
          <w:left w:color="f79646" w:space="0" w:sz="8" w:val="single"/>
          <w:bottom w:color="f79646" w:space="0" w:sz="8" w:val="single"/>
          <w:right w:color="f79646" w:space="0" w:sz="8" w:val="single"/>
          <w:insideH w:color="f79646" w:space="0" w:sz="8" w:val="single"/>
          <w:insideV w:color="f79646" w:space="0" w:sz="8" w:val="single"/>
        </w:tblBorders>
        <w:tblLayout w:type="fixed"/>
        <w:tblLook w:val="0400"/>
      </w:tblPr>
      <w:tblGrid>
        <w:gridCol w:w="2765"/>
        <w:gridCol w:w="3042"/>
        <w:gridCol w:w="2488"/>
        <w:tblGridChange w:id="0">
          <w:tblGrid>
            <w:gridCol w:w="2765"/>
            <w:gridCol w:w="3042"/>
            <w:gridCol w:w="2488"/>
          </w:tblGrid>
        </w:tblGridChange>
      </w:tblGrid>
      <w:tr>
        <w:trPr>
          <w:cantSplit w:val="0"/>
          <w:tblHeader w:val="0"/>
        </w:trPr>
        <w:tc>
          <w:tcPr/>
          <w:p w:rsidR="00000000" w:rsidDel="00000000" w:rsidP="00000000" w:rsidRDefault="00000000" w:rsidRPr="00000000" w14:paraId="00000049">
            <w:pPr>
              <w:rPr>
                <w:b w:val="1"/>
              </w:rPr>
            </w:pPr>
            <w:r w:rsidDel="00000000" w:rsidR="00000000" w:rsidRPr="00000000">
              <w:rPr>
                <w:b w:val="1"/>
                <w:rtl w:val="0"/>
              </w:rPr>
              <w:t xml:space="preserve">ROLE </w:t>
            </w:r>
          </w:p>
        </w:tc>
        <w:tc>
          <w:tcPr/>
          <w:p w:rsidR="00000000" w:rsidDel="00000000" w:rsidP="00000000" w:rsidRDefault="00000000" w:rsidRPr="00000000" w14:paraId="0000004A">
            <w:pPr>
              <w:rPr>
                <w:b w:val="1"/>
              </w:rPr>
            </w:pPr>
            <w:r w:rsidDel="00000000" w:rsidR="00000000" w:rsidRPr="00000000">
              <w:rPr>
                <w:b w:val="1"/>
                <w:rtl w:val="0"/>
              </w:rPr>
              <w:t xml:space="preserve">RESPONSIBILITY</w:t>
            </w:r>
          </w:p>
        </w:tc>
        <w:tc>
          <w:tcPr/>
          <w:p w:rsidR="00000000" w:rsidDel="00000000" w:rsidP="00000000" w:rsidRDefault="00000000" w:rsidRPr="00000000" w14:paraId="0000004B">
            <w:pPr>
              <w:rPr>
                <w:b w:val="1"/>
              </w:rPr>
            </w:pPr>
            <w:r w:rsidDel="00000000" w:rsidR="00000000" w:rsidRPr="00000000">
              <w:rPr>
                <w:b w:val="1"/>
                <w:rtl w:val="0"/>
              </w:rPr>
              <w:t xml:space="preserve">PARTNER(S)</w:t>
            </w:r>
          </w:p>
        </w:tc>
      </w:tr>
      <w:tr>
        <w:trPr>
          <w:cantSplit w:val="0"/>
          <w:tblHeader w:val="0"/>
        </w:trPr>
        <w:tc>
          <w:tcPr/>
          <w:p w:rsidR="00000000" w:rsidDel="00000000" w:rsidP="00000000" w:rsidRDefault="00000000" w:rsidRPr="00000000" w14:paraId="0000004C">
            <w:pPr>
              <w:jc w:val="left"/>
              <w:rPr>
                <w:b w:val="1"/>
              </w:rPr>
            </w:pPr>
            <w:r w:rsidDel="00000000" w:rsidR="00000000" w:rsidRPr="00000000">
              <w:rPr>
                <w:b w:val="1"/>
                <w:rtl w:val="0"/>
              </w:rPr>
              <w:t xml:space="preserve">Coordination of course development  </w:t>
            </w:r>
          </w:p>
        </w:tc>
        <w:tc>
          <w:tcPr/>
          <w:p w:rsidR="00000000" w:rsidDel="00000000" w:rsidP="00000000" w:rsidRDefault="00000000" w:rsidRPr="00000000" w14:paraId="0000004D">
            <w:pPr>
              <w:rPr/>
            </w:pPr>
            <w:r w:rsidDel="00000000" w:rsidR="00000000" w:rsidRPr="00000000">
              <w:rPr>
                <w:rtl w:val="0"/>
              </w:rPr>
              <w:t xml:space="preserve">Coordination of all activities and roles in the different stages of the course development process</w:t>
            </w:r>
          </w:p>
        </w:tc>
        <w:tc>
          <w:tcPr/>
          <w:p w:rsidR="00000000" w:rsidDel="00000000" w:rsidP="00000000" w:rsidRDefault="00000000" w:rsidRPr="00000000" w14:paraId="0000004E">
            <w:pPr>
              <w:rPr/>
            </w:pPr>
            <w:r w:rsidDel="00000000" w:rsidR="00000000" w:rsidRPr="00000000">
              <w:rPr>
                <w:rtl w:val="0"/>
              </w:rPr>
              <w:t xml:space="preserve">P2 UTU</w:t>
            </w:r>
          </w:p>
        </w:tc>
      </w:tr>
      <w:tr>
        <w:trPr>
          <w:cantSplit w:val="0"/>
          <w:tblHeader w:val="0"/>
        </w:trPr>
        <w:tc>
          <w:tcPr/>
          <w:p w:rsidR="00000000" w:rsidDel="00000000" w:rsidP="00000000" w:rsidRDefault="00000000" w:rsidRPr="00000000" w14:paraId="0000004F">
            <w:pPr>
              <w:jc w:val="left"/>
              <w:rPr>
                <w:b w:val="1"/>
              </w:rPr>
            </w:pPr>
            <w:r w:rsidDel="00000000" w:rsidR="00000000" w:rsidRPr="00000000">
              <w:rPr>
                <w:b w:val="1"/>
                <w:rtl w:val="0"/>
              </w:rPr>
              <w:t xml:space="preserve">Module coordinators</w:t>
            </w:r>
          </w:p>
        </w:tc>
        <w:tc>
          <w:tcPr/>
          <w:p w:rsidR="00000000" w:rsidDel="00000000" w:rsidP="00000000" w:rsidRDefault="00000000" w:rsidRPr="00000000" w14:paraId="00000050">
            <w:pPr>
              <w:jc w:val="left"/>
              <w:rPr/>
            </w:pPr>
            <w:r w:rsidDel="00000000" w:rsidR="00000000" w:rsidRPr="00000000">
              <w:rPr>
                <w:rtl w:val="0"/>
              </w:rPr>
              <w:t xml:space="preserve">Coordination and integration of the topics and modules to reach an aligned curricula</w:t>
            </w:r>
          </w:p>
        </w:tc>
        <w:tc>
          <w:tcPr/>
          <w:p w:rsidR="00000000" w:rsidDel="00000000" w:rsidP="00000000" w:rsidRDefault="00000000" w:rsidRPr="00000000" w14:paraId="00000051">
            <w:pPr>
              <w:rPr/>
            </w:pPr>
            <w:r w:rsidDel="00000000" w:rsidR="00000000" w:rsidRPr="00000000">
              <w:rPr>
                <w:rtl w:val="0"/>
              </w:rPr>
              <w:t xml:space="preserve">UTU: Module 1 and 4</w:t>
            </w:r>
          </w:p>
          <w:p w:rsidR="00000000" w:rsidDel="00000000" w:rsidP="00000000" w:rsidRDefault="00000000" w:rsidRPr="00000000" w14:paraId="00000052">
            <w:pPr>
              <w:rPr>
                <w:color w:val="ff0000"/>
              </w:rPr>
            </w:pPr>
            <w:r w:rsidDel="00000000" w:rsidR="00000000" w:rsidRPr="00000000">
              <w:rPr>
                <w:rtl w:val="0"/>
              </w:rPr>
              <w:t xml:space="preserve">USGM: </w:t>
            </w:r>
            <w:r w:rsidDel="00000000" w:rsidR="00000000" w:rsidRPr="00000000">
              <w:rPr>
                <w:color w:val="ff0000"/>
                <w:rtl w:val="0"/>
              </w:rPr>
              <w:t xml:space="preserve">Module 2 and 5</w:t>
            </w:r>
          </w:p>
          <w:p w:rsidR="00000000" w:rsidDel="00000000" w:rsidP="00000000" w:rsidRDefault="00000000" w:rsidRPr="00000000" w14:paraId="00000053">
            <w:pPr>
              <w:rPr/>
            </w:pPr>
            <w:r w:rsidDel="00000000" w:rsidR="00000000" w:rsidRPr="00000000">
              <w:rPr>
                <w:rtl w:val="0"/>
              </w:rPr>
              <w:t xml:space="preserve">UAb: Module 3 and 6</w:t>
            </w:r>
          </w:p>
        </w:tc>
      </w:tr>
      <w:tr>
        <w:trPr>
          <w:cantSplit w:val="0"/>
          <w:tblHeader w:val="0"/>
        </w:trPr>
        <w:tc>
          <w:tcPr/>
          <w:p w:rsidR="00000000" w:rsidDel="00000000" w:rsidP="00000000" w:rsidRDefault="00000000" w:rsidRPr="00000000" w14:paraId="00000054">
            <w:pPr>
              <w:jc w:val="left"/>
              <w:rPr>
                <w:b w:val="1"/>
              </w:rPr>
            </w:pPr>
            <w:r w:rsidDel="00000000" w:rsidR="00000000" w:rsidRPr="00000000">
              <w:rPr>
                <w:b w:val="1"/>
                <w:rtl w:val="0"/>
              </w:rPr>
              <w:t xml:space="preserve">Subject experts</w:t>
            </w:r>
          </w:p>
          <w:p w:rsidR="00000000" w:rsidDel="00000000" w:rsidP="00000000" w:rsidRDefault="00000000" w:rsidRPr="00000000" w14:paraId="00000055">
            <w:pPr>
              <w:jc w:val="left"/>
              <w:rPr>
                <w:b w:val="1"/>
              </w:rPr>
            </w:pPr>
            <w:r w:rsidDel="00000000" w:rsidR="00000000" w:rsidRPr="00000000">
              <w:rPr>
                <w:rtl w:val="0"/>
              </w:rPr>
            </w:r>
          </w:p>
        </w:tc>
        <w:tc>
          <w:tcPr/>
          <w:p w:rsidR="00000000" w:rsidDel="00000000" w:rsidP="00000000" w:rsidRDefault="00000000" w:rsidRPr="00000000" w14:paraId="00000056">
            <w:pPr>
              <w:rPr/>
            </w:pPr>
            <w:r w:rsidDel="00000000" w:rsidR="00000000" w:rsidRPr="00000000">
              <w:rPr>
                <w:rtl w:val="0"/>
              </w:rPr>
              <w:t xml:space="preserve">Subject experts are producing the learning materials according the guidelines.</w:t>
            </w:r>
          </w:p>
        </w:tc>
        <w:tc>
          <w:tcPr/>
          <w:p w:rsidR="00000000" w:rsidDel="00000000" w:rsidP="00000000" w:rsidRDefault="00000000" w:rsidRPr="00000000" w14:paraId="00000057">
            <w:pPr>
              <w:rPr/>
            </w:pPr>
            <w:r w:rsidDel="00000000" w:rsidR="00000000" w:rsidRPr="00000000">
              <w:rPr>
                <w:rtl w:val="0"/>
              </w:rPr>
              <w:t xml:space="preserve">All partner universities (1-3/topic)</w:t>
            </w:r>
          </w:p>
          <w:p w:rsidR="00000000" w:rsidDel="00000000" w:rsidP="00000000" w:rsidRDefault="00000000" w:rsidRPr="00000000" w14:paraId="00000058">
            <w:pPr>
              <w:rPr/>
            </w:pPr>
            <w:r w:rsidDel="00000000" w:rsidR="00000000" w:rsidRPr="00000000">
              <w:rPr>
                <w:rtl w:val="0"/>
              </w:rPr>
            </w:r>
          </w:p>
        </w:tc>
      </w:tr>
      <w:tr>
        <w:trPr>
          <w:cantSplit w:val="0"/>
          <w:tblHeader w:val="0"/>
        </w:trPr>
        <w:tc>
          <w:tcPr/>
          <w:p w:rsidR="00000000" w:rsidDel="00000000" w:rsidP="00000000" w:rsidRDefault="00000000" w:rsidRPr="00000000" w14:paraId="00000059">
            <w:pPr>
              <w:jc w:val="left"/>
              <w:rPr>
                <w:b w:val="1"/>
              </w:rPr>
            </w:pPr>
            <w:r w:rsidDel="00000000" w:rsidR="00000000" w:rsidRPr="00000000">
              <w:rPr>
                <w:b w:val="1"/>
                <w:rtl w:val="0"/>
              </w:rPr>
              <w:t xml:space="preserve">Cross-evaluators </w:t>
            </w:r>
          </w:p>
          <w:p w:rsidR="00000000" w:rsidDel="00000000" w:rsidP="00000000" w:rsidRDefault="00000000" w:rsidRPr="00000000" w14:paraId="0000005A">
            <w:pPr>
              <w:jc w:val="left"/>
              <w:rPr>
                <w:b w:val="1"/>
              </w:rPr>
            </w:pPr>
            <w:r w:rsidDel="00000000" w:rsidR="00000000" w:rsidRPr="00000000">
              <w:rPr>
                <w:rtl w:val="0"/>
              </w:rPr>
              <w:t xml:space="preserve">As a part of the material production cross-evaluation (peer-evaluation) is used.</w:t>
            </w:r>
            <w:r w:rsidDel="00000000" w:rsidR="00000000" w:rsidRPr="00000000">
              <w:rPr>
                <w:rtl w:val="0"/>
              </w:rPr>
            </w:r>
          </w:p>
          <w:p w:rsidR="00000000" w:rsidDel="00000000" w:rsidP="00000000" w:rsidRDefault="00000000" w:rsidRPr="00000000" w14:paraId="0000005B">
            <w:pPr>
              <w:jc w:val="left"/>
              <w:rPr/>
            </w:pPr>
            <w:r w:rsidDel="00000000" w:rsidR="00000000" w:rsidRPr="00000000">
              <w:rPr>
                <w:rtl w:val="0"/>
              </w:rPr>
            </w:r>
          </w:p>
        </w:tc>
        <w:tc>
          <w:tcPr/>
          <w:p w:rsidR="00000000" w:rsidDel="00000000" w:rsidP="00000000" w:rsidRDefault="00000000" w:rsidRPr="00000000" w14:paraId="0000005C">
            <w:pPr>
              <w:jc w:val="left"/>
              <w:rPr/>
            </w:pPr>
            <w:r w:rsidDel="00000000" w:rsidR="00000000" w:rsidRPr="00000000">
              <w:rPr>
                <w:rtl w:val="0"/>
              </w:rPr>
              <w:t xml:space="preserve">To give feedback to support the development of other topics. This feedback can include also development ideas, hints and potential references. </w:t>
            </w:r>
          </w:p>
        </w:tc>
        <w:tc>
          <w:tcPr/>
          <w:p w:rsidR="00000000" w:rsidDel="00000000" w:rsidP="00000000" w:rsidRDefault="00000000" w:rsidRPr="00000000" w14:paraId="0000005D">
            <w:pPr>
              <w:rPr/>
            </w:pPr>
            <w:r w:rsidDel="00000000" w:rsidR="00000000" w:rsidRPr="00000000">
              <w:rPr>
                <w:rtl w:val="0"/>
              </w:rPr>
              <w:t xml:space="preserve">All partners involved the course development</w:t>
            </w:r>
          </w:p>
        </w:tc>
      </w:tr>
      <w:tr>
        <w:trPr>
          <w:cantSplit w:val="0"/>
          <w:tblHeader w:val="0"/>
        </w:trPr>
        <w:tc>
          <w:tcPr/>
          <w:p w:rsidR="00000000" w:rsidDel="00000000" w:rsidP="00000000" w:rsidRDefault="00000000" w:rsidRPr="00000000" w14:paraId="0000005E">
            <w:pPr>
              <w:rPr>
                <w:rFonts w:ascii="Cambria" w:cs="Cambria" w:eastAsia="Cambria" w:hAnsi="Cambria"/>
              </w:rPr>
            </w:pPr>
            <w:r w:rsidDel="00000000" w:rsidR="00000000" w:rsidRPr="00000000">
              <w:rPr>
                <w:b w:val="1"/>
                <w:rtl w:val="0"/>
              </w:rPr>
              <w:t xml:space="preserve">Tutors</w:t>
            </w:r>
            <w:r w:rsidDel="00000000" w:rsidR="00000000" w:rsidRPr="00000000">
              <w:rPr>
                <w:rtl w:val="0"/>
              </w:rPr>
            </w:r>
          </w:p>
          <w:p w:rsidR="00000000" w:rsidDel="00000000" w:rsidP="00000000" w:rsidRDefault="00000000" w:rsidRPr="00000000" w14:paraId="0000005F">
            <w:pPr>
              <w:jc w:val="left"/>
              <w:rPr>
                <w:rFonts w:ascii="Cambria" w:cs="Cambria" w:eastAsia="Cambria" w:hAnsi="Cambria"/>
              </w:rPr>
            </w:pPr>
            <w:r w:rsidDel="00000000" w:rsidR="00000000" w:rsidRPr="00000000">
              <w:rPr>
                <w:rtl w:val="0"/>
              </w:rPr>
            </w:r>
          </w:p>
        </w:tc>
        <w:tc>
          <w:tcPr/>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rtl w:val="0"/>
              </w:rPr>
              <w:t xml:space="preserve">Organising, moderating and facilitating the course delivery in partner universities (course delivery, the presence sessions)</w:t>
            </w:r>
          </w:p>
        </w:tc>
        <w:tc>
          <w:tcPr/>
          <w:p w:rsidR="00000000" w:rsidDel="00000000" w:rsidP="00000000" w:rsidRDefault="00000000" w:rsidRPr="00000000" w14:paraId="00000061">
            <w:pPr>
              <w:rPr>
                <w:rFonts w:ascii="Calibri" w:cs="Calibri" w:eastAsia="Calibri" w:hAnsi="Calibri"/>
              </w:rPr>
            </w:pPr>
            <w:r w:rsidDel="00000000" w:rsidR="00000000" w:rsidRPr="00000000">
              <w:rPr>
                <w:rFonts w:ascii="Calibri" w:cs="Calibri" w:eastAsia="Calibri" w:hAnsi="Calibri"/>
                <w:rtl w:val="0"/>
              </w:rPr>
              <w:t xml:space="preserve">Each Iranian partner university will select 2 tutors among its own staff.</w:t>
            </w:r>
          </w:p>
        </w:tc>
      </w:tr>
      <w:tr>
        <w:trPr>
          <w:cantSplit w:val="0"/>
          <w:tblHeader w:val="0"/>
        </w:trPr>
        <w:tc>
          <w:tcPr/>
          <w:p w:rsidR="00000000" w:rsidDel="00000000" w:rsidP="00000000" w:rsidRDefault="00000000" w:rsidRPr="00000000" w14:paraId="00000062">
            <w:pPr>
              <w:jc w:val="left"/>
              <w:rPr>
                <w:b w:val="1"/>
              </w:rPr>
            </w:pPr>
            <w:r w:rsidDel="00000000" w:rsidR="00000000" w:rsidRPr="00000000">
              <w:rPr>
                <w:b w:val="1"/>
                <w:rtl w:val="0"/>
              </w:rPr>
              <w:t xml:space="preserve">Learning Management System Support (LMS)</w:t>
            </w:r>
          </w:p>
        </w:tc>
        <w:tc>
          <w:tcPr/>
          <w:p w:rsidR="00000000" w:rsidDel="00000000" w:rsidP="00000000" w:rsidRDefault="00000000" w:rsidRPr="00000000" w14:paraId="00000063">
            <w:pPr>
              <w:rPr/>
            </w:pPr>
            <w:r w:rsidDel="00000000" w:rsidR="00000000" w:rsidRPr="00000000">
              <w:rPr>
                <w:rtl w:val="0"/>
              </w:rPr>
              <w:t xml:space="preserve">To build up the LMS for the course</w:t>
            </w:r>
          </w:p>
        </w:tc>
        <w:tc>
          <w:tcPr/>
          <w:p w:rsidR="00000000" w:rsidDel="00000000" w:rsidP="00000000" w:rsidRDefault="00000000" w:rsidRPr="00000000" w14:paraId="00000064">
            <w:pPr>
              <w:rPr/>
            </w:pPr>
            <w:r w:rsidDel="00000000" w:rsidR="00000000" w:rsidRPr="00000000">
              <w:rPr>
                <w:rtl w:val="0"/>
              </w:rPr>
              <w:t xml:space="preserve">P6 PRISMA</w:t>
            </w:r>
          </w:p>
          <w:p w:rsidR="00000000" w:rsidDel="00000000" w:rsidP="00000000" w:rsidRDefault="00000000" w:rsidRPr="00000000" w14:paraId="00000065">
            <w:pPr>
              <w:rPr/>
            </w:pPr>
            <w:r w:rsidDel="00000000" w:rsidR="00000000" w:rsidRPr="00000000">
              <w:rPr>
                <w:rtl w:val="0"/>
              </w:rPr>
              <w:t xml:space="preserve">Co-leader: P6 USB</w:t>
            </w:r>
          </w:p>
          <w:p w:rsidR="00000000" w:rsidDel="00000000" w:rsidP="00000000" w:rsidRDefault="00000000" w:rsidRPr="00000000" w14:paraId="00000066">
            <w:pPr>
              <w:jc w:val="left"/>
              <w:rPr/>
            </w:pPr>
            <w:r w:rsidDel="00000000" w:rsidR="00000000" w:rsidRPr="00000000">
              <w:rPr>
                <w:rtl w:val="0"/>
              </w:rPr>
              <w:t xml:space="preserve">All Iranian partner universities</w:t>
            </w:r>
          </w:p>
        </w:tc>
      </w:tr>
      <w:tr>
        <w:trPr>
          <w:cantSplit w:val="0"/>
          <w:tblHeader w:val="0"/>
        </w:trPr>
        <w:tc>
          <w:tcPr/>
          <w:p w:rsidR="00000000" w:rsidDel="00000000" w:rsidP="00000000" w:rsidRDefault="00000000" w:rsidRPr="00000000" w14:paraId="00000067">
            <w:pPr>
              <w:rPr/>
            </w:pPr>
            <w:r w:rsidDel="00000000" w:rsidR="00000000" w:rsidRPr="00000000">
              <w:rPr>
                <w:b w:val="1"/>
                <w:rtl w:val="0"/>
              </w:rPr>
              <w:t xml:space="preserve">Delivery of the e-course </w:t>
            </w:r>
            <w:r w:rsidDel="00000000" w:rsidR="00000000" w:rsidRPr="00000000">
              <w:rPr>
                <w:rtl w:val="0"/>
              </w:rPr>
              <w:t xml:space="preserve">(after the course is ready)</w:t>
            </w:r>
          </w:p>
        </w:tc>
        <w:tc>
          <w:tcPr/>
          <w:p w:rsidR="00000000" w:rsidDel="00000000" w:rsidP="00000000" w:rsidRDefault="00000000" w:rsidRPr="00000000" w14:paraId="00000068">
            <w:pPr>
              <w:rPr/>
            </w:pPr>
            <w:r w:rsidDel="00000000" w:rsidR="00000000" w:rsidRPr="00000000">
              <w:rPr>
                <w:rtl w:val="0"/>
              </w:rPr>
            </w:r>
          </w:p>
        </w:tc>
        <w:tc>
          <w:tcPr/>
          <w:p w:rsidR="00000000" w:rsidDel="00000000" w:rsidP="00000000" w:rsidRDefault="00000000" w:rsidRPr="00000000" w14:paraId="00000069">
            <w:pPr>
              <w:rPr/>
            </w:pPr>
            <w:r w:rsidDel="00000000" w:rsidR="00000000" w:rsidRPr="00000000">
              <w:rPr>
                <w:rtl w:val="0"/>
              </w:rPr>
              <w:t xml:space="preserve">P4 PRISMA Leader</w:t>
            </w:r>
          </w:p>
          <w:p w:rsidR="00000000" w:rsidDel="00000000" w:rsidP="00000000" w:rsidRDefault="00000000" w:rsidRPr="00000000" w14:paraId="0000006A">
            <w:pPr>
              <w:rPr/>
            </w:pPr>
            <w:r w:rsidDel="00000000" w:rsidR="00000000" w:rsidRPr="00000000">
              <w:rPr>
                <w:rtl w:val="0"/>
              </w:rPr>
              <w:t xml:space="preserve">P6 USB Co-leader</w:t>
            </w:r>
          </w:p>
          <w:p w:rsidR="00000000" w:rsidDel="00000000" w:rsidP="00000000" w:rsidRDefault="00000000" w:rsidRPr="00000000" w14:paraId="0000006B">
            <w:pPr>
              <w:jc w:val="left"/>
              <w:rPr/>
            </w:pPr>
            <w:r w:rsidDel="00000000" w:rsidR="00000000" w:rsidRPr="00000000">
              <w:rPr>
                <w:rtl w:val="0"/>
              </w:rPr>
              <w:t xml:space="preserve">All Iranian partner universities</w:t>
            </w:r>
          </w:p>
          <w:p w:rsidR="00000000" w:rsidDel="00000000" w:rsidP="00000000" w:rsidRDefault="00000000" w:rsidRPr="00000000" w14:paraId="0000006C">
            <w:pPr>
              <w:rPr/>
            </w:pPr>
            <w:r w:rsidDel="00000000" w:rsidR="00000000" w:rsidRPr="00000000">
              <w:rPr>
                <w:rtl w:val="0"/>
              </w:rPr>
            </w:r>
          </w:p>
        </w:tc>
      </w:tr>
    </w:tbl>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Table 1. The roles and responsibilities of partners in course development</w:t>
      </w:r>
    </w:p>
    <w:p w:rsidR="00000000" w:rsidDel="00000000" w:rsidP="00000000" w:rsidRDefault="00000000" w:rsidRPr="00000000" w14:paraId="0000006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key roles from Iranian perspective in the course development and course delivery are the subject experts and the tutors:</w:t>
      </w:r>
    </w:p>
    <w:p w:rsidR="00000000" w:rsidDel="00000000" w:rsidP="00000000" w:rsidRDefault="00000000" w:rsidRPr="00000000" w14:paraId="00000070">
      <w:pPr>
        <w:jc w:val="left"/>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Subject experts.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In the team of subject experts it´s important to utilize different expertise: Expertise of content, and the expertise of </w:t>
      </w:r>
      <w:r w:rsidDel="00000000" w:rsidR="00000000" w:rsidRPr="00000000">
        <w:rPr>
          <w:rFonts w:ascii="Calibri" w:cs="Calibri" w:eastAsia="Calibri" w:hAnsi="Calibri"/>
          <w:b w:val="1"/>
          <w:i w:val="1"/>
          <w:sz w:val="24"/>
          <w:szCs w:val="24"/>
          <w:rtl w:val="0"/>
        </w:rPr>
        <w:t xml:space="preserve">instructional designers.</w:t>
      </w:r>
      <w:r w:rsidDel="00000000" w:rsidR="00000000" w:rsidRPr="00000000">
        <w:rPr>
          <w:rFonts w:ascii="Calibri" w:cs="Calibri" w:eastAsia="Calibri" w:hAnsi="Calibri"/>
          <w:sz w:val="24"/>
          <w:szCs w:val="24"/>
          <w:rtl w:val="0"/>
        </w:rPr>
        <w:t xml:space="preserve"> Instructional designers are supporting teaching staff in their work. This support can be pedagogical support or IT support. In many cases this role is still emerging or part-time in Iranian universities. UNI-TEL e-course is a good possibility to strengthen this role.</w:t>
      </w:r>
    </w:p>
    <w:p w:rsidR="00000000" w:rsidDel="00000000" w:rsidP="00000000" w:rsidRDefault="00000000" w:rsidRPr="00000000" w14:paraId="00000071">
      <w:pPr>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Tutors.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Each Iranian partner university will select tutors from their staff. The local tutors will organise, moderate and facilitate the course delivery in partner universities. The tutors will participate in online tutor training which is organised before and during the e-course by P2 UTU and P1 USGM. Training will include an overview of the e-course and information and tools that the tutors can use to enhance the training process in their university. If the tutors (or at least another of them) have been taking part in the production of the materials, they are of course already familiar with some content of the course. The selection process of the tutors will be discussed later with all partners.</w:t>
      </w:r>
    </w:p>
    <w:p w:rsidR="00000000" w:rsidDel="00000000" w:rsidP="00000000" w:rsidRDefault="00000000" w:rsidRPr="00000000" w14:paraId="00000072">
      <w:pPr>
        <w:rPr/>
      </w:pPr>
      <w:r w:rsidDel="00000000" w:rsidR="00000000" w:rsidRPr="00000000">
        <w:rPr>
          <w:rtl w:val="0"/>
        </w:rPr>
        <w:t xml:space="preserve">The modules, the topics and the responsible partners are presented in table 2.</w:t>
      </w:r>
    </w:p>
    <w:tbl>
      <w:tblPr>
        <w:tblStyle w:val="Table2"/>
        <w:tblW w:w="8992.0" w:type="dxa"/>
        <w:jc w:val="left"/>
        <w:tblInd w:w="75.0" w:type="dxa"/>
        <w:tblLayout w:type="fixed"/>
        <w:tblLook w:val="0400"/>
      </w:tblPr>
      <w:tblGrid>
        <w:gridCol w:w="704"/>
        <w:gridCol w:w="7013"/>
        <w:gridCol w:w="1275"/>
        <w:tblGridChange w:id="0">
          <w:tblGrid>
            <w:gridCol w:w="704"/>
            <w:gridCol w:w="7013"/>
            <w:gridCol w:w="1275"/>
          </w:tblGrid>
        </w:tblGridChange>
      </w:tblGrid>
      <w:tr>
        <w:trPr>
          <w:cantSplit w:val="0"/>
          <w:trHeight w:val="564"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3">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UNITEL e-course modules and topics: Slight modifications in titles still possible after discussions with Module coordinator</w:t>
            </w:r>
          </w:p>
        </w:tc>
      </w:tr>
      <w:tr>
        <w:trPr>
          <w:cantSplit w:val="0"/>
          <w:trHeight w:val="288" w:hRule="atLeast"/>
          <w:tblHeader w:val="0"/>
        </w:trPr>
        <w:tc>
          <w:tcPr>
            <w:gridSpan w:val="2"/>
            <w:tcBorders>
              <w:top w:color="000000" w:space="0" w:sz="4" w:val="single"/>
              <w:left w:color="000000" w:space="0" w:sz="4" w:val="single"/>
              <w:bottom w:color="000000" w:space="0" w:sz="4" w:val="single"/>
              <w:right w:color="000000" w:space="0" w:sz="4" w:val="single"/>
            </w:tcBorders>
            <w:shd w:fill="d9e1f2" w:val="clear"/>
            <w:vAlign w:val="bottom"/>
          </w:tcPr>
          <w:p w:rsidR="00000000" w:rsidDel="00000000" w:rsidP="00000000" w:rsidRDefault="00000000" w:rsidRPr="00000000" w14:paraId="00000076">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MODULE 1: Orientation to the course and modern concepts of learning (Coordinator: P2 - UTU)</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8">
            <w:pPr>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Responsible partner</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9">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M1-1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A">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Orientation to the course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P2 - UTU </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C">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M1-2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current state of Iranian higher education - Lessons learnt from the UNITEL Project survey (WP1)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E">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P8 - UI</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F">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M1-3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0">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concept, models and implementations of e-learning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P10 - SCU</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2">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M1-4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Designing quality e-learning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4">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P9 - UT</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5">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M1-5</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6">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Process of e-Learning Design</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P9 - UT</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8">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M1-6</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Concluding remarks (topic discussed in more detail with the partners of the module)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A">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P10 - SCU</w:t>
            </w:r>
          </w:p>
        </w:tc>
      </w:tr>
      <w:tr>
        <w:trPr>
          <w:cantSplit w:val="0"/>
          <w:trHeight w:val="288" w:hRule="atLeast"/>
          <w:tblHeader w:val="0"/>
        </w:trPr>
        <w:tc>
          <w:tcPr>
            <w:gridSpan w:val="2"/>
            <w:tcBorders>
              <w:top w:color="000000" w:space="0" w:sz="4" w:val="single"/>
              <w:left w:color="000000" w:space="0" w:sz="4" w:val="single"/>
              <w:bottom w:color="000000" w:space="0" w:sz="4" w:val="single"/>
              <w:right w:color="000000" w:space="0" w:sz="4" w:val="single"/>
            </w:tcBorders>
            <w:shd w:fill="d9e1f2" w:val="clear"/>
            <w:vAlign w:val="center"/>
          </w:tcPr>
          <w:p w:rsidR="00000000" w:rsidDel="00000000" w:rsidP="00000000" w:rsidRDefault="00000000" w:rsidRPr="00000000" w14:paraId="0000008B">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MODULE 2: Student-centered learning in practice and in STEM (Coordinator: P3 - UAb)</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E">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M2-1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F">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How to build learner-centered e-learning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0">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P10 - SCU</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1">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M2-2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2">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Engaging and motivating students with real-world problems in STEM teaching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P5 - IKIU</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4">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M2-3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Student engagement and motivation through voluntary subject choice and flexibility in STEM teaching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6">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P5 - IKIU</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7">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M2-4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8">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Building and utilizing community and collaboration in e-learning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P2 - UTU </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A">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M2-5</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Case example(s) of online implementations of STEM</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C">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P5 - IKIU</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09D">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M2-6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E">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Open educational resources (OER) and MOOCs  in online oriented STEM teaching</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F">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P3 - UAb</w:t>
            </w:r>
          </w:p>
        </w:tc>
      </w:tr>
    </w:tbl>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b w:val="1"/>
        </w:rPr>
      </w:pPr>
      <w:r w:rsidDel="00000000" w:rsidR="00000000" w:rsidRPr="00000000">
        <w:rPr>
          <w:b w:val="1"/>
          <w:rtl w:val="0"/>
        </w:rPr>
        <w:t xml:space="preserve">Table 2. The modules, the topics and the responsible partners (continuing in next page)</w:t>
      </w:r>
      <w:r w:rsidDel="00000000" w:rsidR="00000000" w:rsidRPr="00000000">
        <w:br w:type="page"/>
      </w:r>
      <w:r w:rsidDel="00000000" w:rsidR="00000000" w:rsidRPr="00000000">
        <w:rPr>
          <w:rtl w:val="0"/>
        </w:rPr>
      </w:r>
    </w:p>
    <w:tbl>
      <w:tblPr>
        <w:tblStyle w:val="Table3"/>
        <w:tblW w:w="8992.0" w:type="dxa"/>
        <w:jc w:val="left"/>
        <w:tblInd w:w="75.0" w:type="dxa"/>
        <w:tblLayout w:type="fixed"/>
        <w:tblLook w:val="0400"/>
      </w:tblPr>
      <w:tblGrid>
        <w:gridCol w:w="704"/>
        <w:gridCol w:w="7013"/>
        <w:gridCol w:w="1275"/>
        <w:tblGridChange w:id="0">
          <w:tblGrid>
            <w:gridCol w:w="704"/>
            <w:gridCol w:w="7013"/>
            <w:gridCol w:w="1275"/>
          </w:tblGrid>
        </w:tblGridChange>
      </w:tblGrid>
      <w:tr>
        <w:trPr>
          <w:cantSplit w:val="0"/>
          <w:trHeight w:val="315" w:hRule="atLeast"/>
          <w:tblHeader w:val="0"/>
        </w:trPr>
        <w:tc>
          <w:tcPr>
            <w:gridSpan w:val="2"/>
            <w:tcBorders>
              <w:top w:color="000000" w:space="0" w:sz="4" w:val="single"/>
              <w:left w:color="000000" w:space="0" w:sz="4" w:val="single"/>
              <w:bottom w:color="000000" w:space="0" w:sz="4" w:val="single"/>
              <w:right w:color="000000" w:space="0" w:sz="4" w:val="single"/>
            </w:tcBorders>
            <w:shd w:fill="d9e1f2" w:val="clear"/>
            <w:vAlign w:val="bottom"/>
          </w:tcPr>
          <w:p w:rsidR="00000000" w:rsidDel="00000000" w:rsidP="00000000" w:rsidRDefault="00000000" w:rsidRPr="00000000" w14:paraId="000000A2">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MODULE 3: Methods and tools of technology enhanced learning (TEL) (Coordinator P1 - USGM)</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4">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5">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M3-1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6">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Building the cornerstones: Teamwork and IT support in universities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P6 - USB</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0A8">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M3-2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Web applications, tools and programs – examples and practices</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A">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P6 - USB</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B">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M3-3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C">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Activating methods and online tools to enrich online learning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P6 - USB</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E">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M3-4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F">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Pedagogical models of e-learning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0">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P9 - UT</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1">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M3-5</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2">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Implementing advanced virtual learning (including virtual and remote labs)</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B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P1 -USGM </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0B4">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M3-6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Best practices of virtual and remote labs</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6">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P7 - SU</w:t>
            </w:r>
          </w:p>
        </w:tc>
      </w:tr>
      <w:tr>
        <w:trPr>
          <w:cantSplit w:val="0"/>
          <w:trHeight w:val="315" w:hRule="atLeast"/>
          <w:tblHeader w:val="0"/>
        </w:trPr>
        <w:tc>
          <w:tcPr>
            <w:gridSpan w:val="2"/>
            <w:tcBorders>
              <w:top w:color="000000" w:space="0" w:sz="4" w:val="single"/>
              <w:left w:color="000000" w:space="0" w:sz="4" w:val="single"/>
              <w:bottom w:color="000000" w:space="0" w:sz="4" w:val="single"/>
              <w:right w:color="000000" w:space="0" w:sz="4" w:val="single"/>
            </w:tcBorders>
            <w:shd w:fill="d9e1f2" w:val="clear"/>
            <w:vAlign w:val="bottom"/>
          </w:tcPr>
          <w:p w:rsidR="00000000" w:rsidDel="00000000" w:rsidP="00000000" w:rsidRDefault="00000000" w:rsidRPr="00000000" w14:paraId="000000B7">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MODULE 4: Cooperation with the industry and working life relevant skills (Coordinator: P2 - UTU)</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A">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M4-1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Generic skills of STEM experts (21st century skills)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C">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P6 - USB</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0BD">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M4-2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E">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University-Business collaboration: An overview and some examples</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F">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P8 - UI</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0">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M4-3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University’s Technology Transfer (TT) strategies and ecosystems in European and Iranian universities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2">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P2 - UTU </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3">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M4-4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4">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Embedding Enterprise in the Curriculum I: Internships, alumni speakers, company visits etc.</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P2 - UTU </w:t>
            </w:r>
          </w:p>
        </w:tc>
      </w:tr>
      <w:tr>
        <w:trPr>
          <w:cantSplit w:val="0"/>
          <w:trHeight w:val="312"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6">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M4-5</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Embedding Enterprise in the Curr. II: Joint Masters’ thesis at companies, project assignments etc.</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8">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P7 - SU</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9">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M4-6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A">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Cooperation in engineering (The title can be modified)</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P7 - SU</w:t>
            </w:r>
          </w:p>
        </w:tc>
      </w:tr>
      <w:tr>
        <w:trPr>
          <w:cantSplit w:val="0"/>
          <w:trHeight w:val="300" w:hRule="atLeast"/>
          <w:tblHeader w:val="0"/>
        </w:trPr>
        <w:tc>
          <w:tcPr>
            <w:gridSpan w:val="2"/>
            <w:tcBorders>
              <w:top w:color="000000" w:space="0" w:sz="4" w:val="single"/>
              <w:left w:color="000000" w:space="0" w:sz="4" w:val="single"/>
              <w:bottom w:color="000000" w:space="0" w:sz="4" w:val="single"/>
              <w:right w:color="000000" w:space="0" w:sz="4" w:val="single"/>
            </w:tcBorders>
            <w:shd w:fill="d9e1f2" w:val="clear"/>
            <w:vAlign w:val="bottom"/>
          </w:tcPr>
          <w:p w:rsidR="00000000" w:rsidDel="00000000" w:rsidP="00000000" w:rsidRDefault="00000000" w:rsidRPr="00000000" w14:paraId="000000CC">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MODULE 5: Assessment and feedback as a part of teaching and learning (Coordinator: </w:t>
            </w:r>
            <w:r w:rsidDel="00000000" w:rsidR="00000000" w:rsidRPr="00000000">
              <w:rPr>
                <w:b w:val="1"/>
                <w:color w:val="ff0000"/>
                <w:sz w:val="20"/>
                <w:szCs w:val="20"/>
                <w:rtl w:val="0"/>
              </w:rPr>
              <w:t xml:space="preserve">USGM</w:t>
            </w:r>
            <w:r w:rsidDel="00000000" w:rsidR="00000000" w:rsidRPr="00000000">
              <w:rPr>
                <w:rFonts w:ascii="Calibri" w:cs="Calibri" w:eastAsia="Calibri" w:hAnsi="Calibri"/>
                <w:b w:val="1"/>
                <w:color w:val="000000"/>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E">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F">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M5-1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0">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Lessons learnt from the national survey in Iran: Student opinions (WP1) on the role assessment</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P10 - SCU</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0D2">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M5-2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 framework for digital assessment) including Self-evaluation and peer evaluation</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4">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P3 - UAb</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5">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M5-3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6">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Plagiarism detection</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P8 - UI</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8">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M5-4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Learning analytics</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DA">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P1 -USGM </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0DB">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M5-5</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C">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Electronic exams</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D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P1 -USGM </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E">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M5-6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F">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Automatization of feedback</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E0">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P1 -USGM </w:t>
            </w:r>
          </w:p>
        </w:tc>
      </w:tr>
      <w:tr>
        <w:trPr>
          <w:cantSplit w:val="0"/>
          <w:trHeight w:val="315" w:hRule="atLeast"/>
          <w:tblHeader w:val="0"/>
        </w:trPr>
        <w:tc>
          <w:tcPr>
            <w:gridSpan w:val="2"/>
            <w:tcBorders>
              <w:top w:color="000000" w:space="0" w:sz="4" w:val="single"/>
              <w:left w:color="000000" w:space="0" w:sz="4" w:val="single"/>
              <w:bottom w:color="000000" w:space="0" w:sz="4" w:val="single"/>
              <w:right w:color="000000" w:space="0" w:sz="4" w:val="single"/>
            </w:tcBorders>
            <w:shd w:fill="d9e1f2" w:val="clear"/>
            <w:vAlign w:val="bottom"/>
          </w:tcPr>
          <w:p w:rsidR="00000000" w:rsidDel="00000000" w:rsidP="00000000" w:rsidRDefault="00000000" w:rsidRPr="00000000" w14:paraId="000000E1">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MODULE 6: Modernization of teaching (Coordinator: P3 - UAb)</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4">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M6-1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Strategies and policies supporting development</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6">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P5 - IKIU</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7">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M6-2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8">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Quality assurance (QA) standards of e-learning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P3 - UAb</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A">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M6-3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Degree evaluation</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C">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P3 - UAb</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D">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M6-4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E">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How to utilize feedback as a source of development</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F">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P8 - UI</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0">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M6-5</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Curriculum development</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2">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P7 - SU</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3">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M6-6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4">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Staff development as a tool for development</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P9 - UT</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d9e1f2" w:val="clear"/>
            <w:vAlign w:val="center"/>
          </w:tcPr>
          <w:p w:rsidR="00000000" w:rsidDel="00000000" w:rsidP="00000000" w:rsidRDefault="00000000" w:rsidRPr="00000000" w14:paraId="000000F6">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d9e1f2" w:val="clear"/>
            <w:vAlign w:val="bottom"/>
          </w:tcPr>
          <w:p w:rsidR="00000000" w:rsidDel="00000000" w:rsidP="00000000" w:rsidRDefault="00000000" w:rsidRPr="00000000" w14:paraId="000000F7">
            <w:pPr>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LEARNING MANAGEMENT SYSTEM (LMS) (ALL MODULES)</w:t>
            </w:r>
          </w:p>
        </w:tc>
        <w:tc>
          <w:tcPr>
            <w:tcBorders>
              <w:top w:color="000000" w:space="0" w:sz="4" w:val="single"/>
              <w:left w:color="000000" w:space="0" w:sz="4" w:val="single"/>
              <w:bottom w:color="000000" w:space="0" w:sz="4" w:val="single"/>
              <w:right w:color="000000" w:space="0" w:sz="4" w:val="single"/>
            </w:tcBorders>
            <w:shd w:fill="d9e1f2" w:val="clear"/>
            <w:vAlign w:val="bottom"/>
          </w:tcPr>
          <w:p w:rsidR="00000000" w:rsidDel="00000000" w:rsidP="00000000" w:rsidRDefault="00000000" w:rsidRPr="00000000" w14:paraId="000000F8">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P4 - PRISMA</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d9e1f2" w:val="clear"/>
            <w:vAlign w:val="center"/>
          </w:tcPr>
          <w:p w:rsidR="00000000" w:rsidDel="00000000" w:rsidP="00000000" w:rsidRDefault="00000000" w:rsidRPr="00000000" w14:paraId="000000F9">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d9e1f2" w:val="clear"/>
            <w:vAlign w:val="bottom"/>
          </w:tcPr>
          <w:p w:rsidR="00000000" w:rsidDel="00000000" w:rsidP="00000000" w:rsidRDefault="00000000" w:rsidRPr="00000000" w14:paraId="000000FA">
            <w:pPr>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PROJECT WORK ELABORATION (ALL MODULES)</w:t>
            </w:r>
          </w:p>
        </w:tc>
        <w:tc>
          <w:tcPr>
            <w:tcBorders>
              <w:top w:color="000000" w:space="0" w:sz="4" w:val="single"/>
              <w:left w:color="000000" w:space="0" w:sz="4" w:val="single"/>
              <w:bottom w:color="000000" w:space="0" w:sz="4" w:val="single"/>
              <w:right w:color="000000" w:space="0" w:sz="4" w:val="single"/>
            </w:tcBorders>
            <w:shd w:fill="d9e1f2" w:val="clear"/>
            <w:vAlign w:val="bottom"/>
          </w:tcPr>
          <w:p w:rsidR="00000000" w:rsidDel="00000000" w:rsidP="00000000" w:rsidRDefault="00000000" w:rsidRPr="00000000" w14:paraId="000000F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P2 - UTU</w:t>
            </w:r>
          </w:p>
        </w:tc>
      </w:tr>
    </w:tbl>
    <w:p w:rsidR="00000000" w:rsidDel="00000000" w:rsidP="00000000" w:rsidRDefault="00000000" w:rsidRPr="00000000" w14:paraId="000000FC">
      <w:pPr>
        <w:rPr>
          <w:b w:val="1"/>
        </w:rPr>
      </w:pPr>
      <w:r w:rsidDel="00000000" w:rsidR="00000000" w:rsidRPr="00000000">
        <w:rPr>
          <w:rtl w:val="0"/>
        </w:rPr>
      </w:r>
    </w:p>
    <w:p w:rsidR="00000000" w:rsidDel="00000000" w:rsidP="00000000" w:rsidRDefault="00000000" w:rsidRPr="00000000" w14:paraId="000000FD">
      <w:pPr>
        <w:rPr>
          <w:b w:val="1"/>
        </w:rPr>
      </w:pPr>
      <w:r w:rsidDel="00000000" w:rsidR="00000000" w:rsidRPr="00000000">
        <w:rPr>
          <w:b w:val="1"/>
          <w:rtl w:val="0"/>
        </w:rPr>
        <w:t xml:space="preserve">Table 2. The modules, the topics and the responsible partners.</w:t>
      </w:r>
    </w:p>
    <w:p w:rsidR="00000000" w:rsidDel="00000000" w:rsidP="00000000" w:rsidRDefault="00000000" w:rsidRPr="00000000" w14:paraId="000000FE">
      <w:pPr>
        <w:spacing w:after="0" w:line="24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The preliminary content of the topics is presented in Annex 1.</w:t>
      </w:r>
    </w:p>
    <w:p w:rsidR="00000000" w:rsidDel="00000000" w:rsidP="00000000" w:rsidRDefault="00000000" w:rsidRPr="00000000" w14:paraId="00000100">
      <w:pPr>
        <w:rPr/>
      </w:pPr>
      <w:r w:rsidDel="00000000" w:rsidR="00000000" w:rsidRPr="00000000">
        <w:rPr>
          <w:rtl w:val="0"/>
        </w:rPr>
        <w:t xml:space="preserve">The names of the responsible subject experts should be filled in the table in GoogleDrive till Wed 15</w:t>
      </w:r>
      <w:r w:rsidDel="00000000" w:rsidR="00000000" w:rsidRPr="00000000">
        <w:rPr>
          <w:vertAlign w:val="superscript"/>
          <w:rtl w:val="0"/>
        </w:rPr>
        <w:t xml:space="preserve">th</w:t>
      </w:r>
      <w:r w:rsidDel="00000000" w:rsidR="00000000" w:rsidRPr="00000000">
        <w:rPr>
          <w:rtl w:val="0"/>
        </w:rPr>
        <w:t xml:space="preserve"> February 2022. The list should be updated, in needed later:</w:t>
      </w:r>
    </w:p>
    <w:p w:rsidR="00000000" w:rsidDel="00000000" w:rsidP="00000000" w:rsidRDefault="00000000" w:rsidRPr="00000000" w14:paraId="00000101">
      <w:pPr>
        <w:rPr>
          <w:rFonts w:ascii="Calibri" w:cs="Calibri" w:eastAsia="Calibri" w:hAnsi="Calibri"/>
        </w:rPr>
      </w:pPr>
      <w:hyperlink r:id="rId9">
        <w:r w:rsidDel="00000000" w:rsidR="00000000" w:rsidRPr="00000000">
          <w:rPr>
            <w:color w:val="0000ff"/>
            <w:u w:val="single"/>
            <w:rtl w:val="0"/>
          </w:rPr>
          <w:t xml:space="preserve">https://docs.google.com/spreadsheets/d/1BjWvuUF6hYrM9dXcp13A6rNGQkFAICPr/edit?usp=sharing&amp;ouid=103106027257106377880&amp;rtpof=true&amp;sd=true</w:t>
        </w:r>
      </w:hyperlink>
      <w:r w:rsidDel="00000000" w:rsidR="00000000" w:rsidRPr="00000000">
        <w:rPr>
          <w:rtl w:val="0"/>
        </w:rPr>
      </w:r>
    </w:p>
    <w:p w:rsidR="00000000" w:rsidDel="00000000" w:rsidP="00000000" w:rsidRDefault="00000000" w:rsidRPr="00000000" w14:paraId="00000102">
      <w:pPr>
        <w:pStyle w:val="Heading1"/>
        <w:numPr>
          <w:ilvl w:val="0"/>
          <w:numId w:val="14"/>
        </w:numPr>
        <w:tabs>
          <w:tab w:val="left" w:pos="40"/>
        </w:tabs>
        <w:ind w:left="360" w:hanging="360"/>
        <w:rPr/>
      </w:pPr>
      <w:bookmarkStart w:colFirst="0" w:colLast="0" w:name="_heading=h.1t3h5sf" w:id="7"/>
      <w:bookmarkEnd w:id="7"/>
      <w:r w:rsidDel="00000000" w:rsidR="00000000" w:rsidRPr="00000000">
        <w:rPr>
          <w:rtl w:val="0"/>
        </w:rPr>
        <w:t xml:space="preserve">UNI-TEL e-course development</w:t>
      </w:r>
    </w:p>
    <w:p w:rsidR="00000000" w:rsidDel="00000000" w:rsidP="00000000" w:rsidRDefault="00000000" w:rsidRPr="00000000" w14:paraId="00000103">
      <w:pPr>
        <w:pStyle w:val="Heading2"/>
        <w:numPr>
          <w:ilvl w:val="1"/>
          <w:numId w:val="14"/>
        </w:numPr>
        <w:ind w:left="432" w:hanging="432"/>
        <w:rPr/>
      </w:pPr>
      <w:bookmarkStart w:colFirst="0" w:colLast="0" w:name="_heading=h.4d34og8" w:id="8"/>
      <w:bookmarkEnd w:id="8"/>
      <w:r w:rsidDel="00000000" w:rsidR="00000000" w:rsidRPr="00000000">
        <w:rPr>
          <w:rtl w:val="0"/>
        </w:rPr>
        <w:t xml:space="preserve">The materials to be produced for UNI-TEL e-course</w:t>
      </w:r>
    </w:p>
    <w:p w:rsidR="00000000" w:rsidDel="00000000" w:rsidP="00000000" w:rsidRDefault="00000000" w:rsidRPr="00000000" w14:paraId="00000104">
      <w:pPr>
        <w:rPr>
          <w:sz w:val="24"/>
          <w:szCs w:val="24"/>
        </w:rPr>
      </w:pPr>
      <w:r w:rsidDel="00000000" w:rsidR="00000000" w:rsidRPr="00000000">
        <w:rPr>
          <w:sz w:val="24"/>
          <w:szCs w:val="24"/>
          <w:rtl w:val="0"/>
        </w:rPr>
        <w:t xml:space="preserve">The materials to be produced by the partners for the topics (“lectures”) are: </w:t>
      </w:r>
    </w:p>
    <w:p w:rsidR="00000000" w:rsidDel="00000000" w:rsidP="00000000" w:rsidRDefault="00000000" w:rsidRPr="00000000" w14:paraId="000001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Powerpoint (PPT) presentations (slides).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10 – 15 slides.</w:t>
      </w:r>
    </w:p>
    <w:p w:rsidR="00000000" w:rsidDel="00000000" w:rsidP="00000000" w:rsidRDefault="00000000" w:rsidRPr="00000000" w14:paraId="000001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Lecture notes.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“Powerpoints in speech”.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Textual documents presenting the topic in-depth and providing different hypothesis, opinions theories and etc. as well as list of additional readings and resources. 15 – 20 pages.</w:t>
      </w:r>
    </w:p>
    <w:p w:rsidR="00000000" w:rsidDel="00000000" w:rsidP="00000000" w:rsidRDefault="00000000" w:rsidRPr="00000000" w14:paraId="000001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Video/multimedia</w:t>
        <w:tab/>
        <w:t xml:space="preserve"> lectures.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Combining different presentation and powerpoints, 20-60 minutes (e.g. 2 x 30 minutes). </w:t>
      </w:r>
    </w:p>
    <w:p w:rsidR="00000000" w:rsidDel="00000000" w:rsidP="00000000" w:rsidRDefault="00000000" w:rsidRPr="00000000" w14:paraId="000001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 addition.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experts (= “course teams”) producing the topics are encouraged to utilize their experience and innovation to use other elements in their lectures , such as:</w:t>
      </w:r>
    </w:p>
    <w:p w:rsidR="00000000" w:rsidDel="00000000" w:rsidP="00000000" w:rsidRDefault="00000000" w:rsidRPr="00000000" w14:paraId="0000010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Quizzies</w:t>
      </w:r>
    </w:p>
    <w:p w:rsidR="00000000" w:rsidDel="00000000" w:rsidP="00000000" w:rsidRDefault="00000000" w:rsidRPr="00000000" w14:paraId="0000010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Electric whiteboard</w:t>
      </w:r>
    </w:p>
    <w:p w:rsidR="00000000" w:rsidDel="00000000" w:rsidP="00000000" w:rsidRDefault="00000000" w:rsidRPr="00000000" w14:paraId="0000010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Free simulators</w:t>
      </w:r>
    </w:p>
    <w:p w:rsidR="00000000" w:rsidDel="00000000" w:rsidP="00000000" w:rsidRDefault="00000000" w:rsidRPr="00000000" w14:paraId="0000010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Online math tools</w:t>
      </w:r>
    </w:p>
    <w:p w:rsidR="00000000" w:rsidDel="00000000" w:rsidP="00000000" w:rsidRDefault="00000000" w:rsidRPr="00000000" w14:paraId="000001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Input to project work/plan assignment.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learning experiences during topics and modules are integrated in a project work elaborated by all participants of the course. The course leader P2 – UTU will cooperate with subject experts to split the project work in pieces by the modules/topics. </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pStyle w:val="Heading2"/>
        <w:numPr>
          <w:ilvl w:val="1"/>
          <w:numId w:val="14"/>
        </w:numPr>
        <w:ind w:left="432" w:hanging="432"/>
        <w:rPr/>
      </w:pPr>
      <w:bookmarkStart w:colFirst="0" w:colLast="0" w:name="_heading=h.17dp8vu" w:id="10"/>
      <w:bookmarkEnd w:id="10"/>
      <w:r w:rsidDel="00000000" w:rsidR="00000000" w:rsidRPr="00000000">
        <w:rPr>
          <w:rtl w:val="0"/>
        </w:rPr>
        <w:t xml:space="preserve">Starting the material production process </w:t>
      </w:r>
    </w:p>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topic will have:</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425"/>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Learning objectives of the topic</w:t>
      </w:r>
    </w:p>
    <w:p w:rsidR="00000000" w:rsidDel="00000000" w:rsidP="00000000" w:rsidRDefault="00000000" w:rsidRPr="00000000" w14:paraId="0000011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What a participant knows and can do after studied the topic </w:t>
      </w:r>
    </w:p>
    <w:p w:rsidR="00000000" w:rsidDel="00000000" w:rsidP="00000000" w:rsidRDefault="00000000" w:rsidRPr="00000000" w14:paraId="00000113">
      <w:pPr>
        <w:spacing w:after="0" w:line="240" w:lineRule="auto"/>
        <w:ind w:left="709"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425"/>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Content of the topic</w:t>
      </w:r>
    </w:p>
    <w:p w:rsidR="00000000" w:rsidDel="00000000" w:rsidP="00000000" w:rsidRDefault="00000000" w:rsidRPr="00000000" w14:paraId="000001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main content of the topic</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425"/>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Evaluation methods and criteria</w:t>
      </w:r>
    </w:p>
    <w:p w:rsidR="00000000" w:rsidDel="00000000" w:rsidP="00000000" w:rsidRDefault="00000000" w:rsidRPr="00000000" w14:paraId="000001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60" w:line="360" w:lineRule="auto"/>
        <w:ind w:left="72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learning experiences during topics and modules in UNI-TEL e-course are integrated in a project work elaborated by all participants of the course. The course leader P2 – UTU will cooperate with subject experts to split the project work in pieces by the modules/topics. </w:t>
      </w:r>
    </w:p>
    <w:p w:rsidR="00000000" w:rsidDel="00000000" w:rsidP="00000000" w:rsidRDefault="00000000" w:rsidRPr="00000000" w14:paraId="000001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60" w:line="360" w:lineRule="auto"/>
        <w:ind w:left="72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 addition to that the institutional subject expert team can discuss are some other assessment methods used and what are criteria for successful finishing of the topic? </w:t>
      </w:r>
    </w:p>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B">
      <w:pPr>
        <w:rPr>
          <w:b w:val="1"/>
        </w:rPr>
      </w:pPr>
      <w:r w:rsidDel="00000000" w:rsidR="00000000" w:rsidRPr="00000000">
        <w:rPr>
          <w:b w:val="1"/>
          <w:rtl w:val="0"/>
        </w:rPr>
        <w:t xml:space="preserve">Please fill Annex 2 to start the process: Deadline 7</w:t>
      </w:r>
      <w:r w:rsidDel="00000000" w:rsidR="00000000" w:rsidRPr="00000000">
        <w:rPr>
          <w:b w:val="1"/>
          <w:vertAlign w:val="superscript"/>
          <w:rtl w:val="0"/>
        </w:rPr>
        <w:t xml:space="preserve">th</w:t>
      </w:r>
      <w:r w:rsidDel="00000000" w:rsidR="00000000" w:rsidRPr="00000000">
        <w:rPr>
          <w:b w:val="1"/>
          <w:rtl w:val="0"/>
        </w:rPr>
        <w:t xml:space="preserve"> March 2022</w:t>
      </w:r>
    </w:p>
    <w:p w:rsidR="00000000" w:rsidDel="00000000" w:rsidP="00000000" w:rsidRDefault="00000000" w:rsidRPr="00000000" w14:paraId="0000011C">
      <w:pPr>
        <w:rPr/>
      </w:pPr>
      <w:r w:rsidDel="00000000" w:rsidR="00000000" w:rsidRPr="00000000">
        <w:rPr>
          <w:rtl w:val="0"/>
        </w:rPr>
        <w:t xml:space="preserve">Annex 2 includes a template to produce the first draft syllabus of UNI-TEL e-course. As a part of the template it´s also possible to rise questions concerning the material production process. </w:t>
      </w:r>
    </w:p>
    <w:p w:rsidR="00000000" w:rsidDel="00000000" w:rsidP="00000000" w:rsidRDefault="00000000" w:rsidRPr="00000000" w14:paraId="0000011D">
      <w:pPr>
        <w:ind w:left="1276" w:firstLine="0"/>
        <w:rPr>
          <w:b w:val="1"/>
        </w:rPr>
      </w:pPr>
      <w:bookmarkStart w:colFirst="0" w:colLast="0" w:name="_heading=h.3rdcrjn" w:id="11"/>
      <w:bookmarkEnd w:id="11"/>
      <w:r w:rsidDel="00000000" w:rsidR="00000000" w:rsidRPr="00000000">
        <w:rPr>
          <w:b w:val="1"/>
          <w:rtl w:val="0"/>
        </w:rPr>
        <w:t xml:space="preserve">Please fill the Annex 2 with your subject expert team and upload it in UNI-TEL GoogleDrive by 7</w:t>
      </w:r>
      <w:r w:rsidDel="00000000" w:rsidR="00000000" w:rsidRPr="00000000">
        <w:rPr>
          <w:b w:val="1"/>
          <w:vertAlign w:val="superscript"/>
          <w:rtl w:val="0"/>
        </w:rPr>
        <w:t xml:space="preserve">th</w:t>
      </w:r>
      <w:r w:rsidDel="00000000" w:rsidR="00000000" w:rsidRPr="00000000">
        <w:rPr>
          <w:b w:val="1"/>
          <w:rtl w:val="0"/>
        </w:rPr>
        <w:t xml:space="preserve"> March 2022 under the respective module (module 1-6) under WP2. </w:t>
      </w:r>
    </w:p>
    <w:p w:rsidR="00000000" w:rsidDel="00000000" w:rsidP="00000000" w:rsidRDefault="00000000" w:rsidRPr="00000000" w14:paraId="0000011E">
      <w:pPr>
        <w:ind w:left="1276" w:firstLine="0"/>
        <w:rPr>
          <w:b w:val="1"/>
        </w:rPr>
      </w:pPr>
      <w:hyperlink r:id="rId10">
        <w:r w:rsidDel="00000000" w:rsidR="00000000" w:rsidRPr="00000000">
          <w:rPr>
            <w:b w:val="1"/>
            <w:color w:val="0000ff"/>
            <w:u w:val="single"/>
            <w:rtl w:val="0"/>
          </w:rPr>
          <w:t xml:space="preserve">https://drive.google.com/drive/u/1/folders/1Hgmec15bL0vKGilI2y01SJioH0ysq77b</w:t>
        </w:r>
      </w:hyperlink>
      <w:r w:rsidDel="00000000" w:rsidR="00000000" w:rsidRPr="00000000">
        <w:rPr>
          <w:rtl w:val="0"/>
        </w:rPr>
      </w:r>
    </w:p>
    <w:p w:rsidR="00000000" w:rsidDel="00000000" w:rsidP="00000000" w:rsidRDefault="00000000" w:rsidRPr="00000000" w14:paraId="0000011F">
      <w:pPr>
        <w:ind w:left="1276" w:firstLine="0"/>
        <w:rPr>
          <w:b w:val="1"/>
        </w:rPr>
      </w:pPr>
      <w:r w:rsidDel="00000000" w:rsidR="00000000" w:rsidRPr="00000000">
        <w:rPr>
          <w:rtl w:val="0"/>
        </w:rPr>
      </w:r>
    </w:p>
    <w:p w:rsidR="00000000" w:rsidDel="00000000" w:rsidP="00000000" w:rsidRDefault="00000000" w:rsidRPr="00000000" w14:paraId="00000120">
      <w:pPr>
        <w:ind w:left="4" w:firstLine="847"/>
        <w:rPr>
          <w:b w:val="1"/>
        </w:rPr>
      </w:pPr>
      <w:r w:rsidDel="00000000" w:rsidR="00000000" w:rsidRPr="00000000">
        <w:rPr>
          <w:b w:val="1"/>
          <w:rtl w:val="0"/>
        </w:rPr>
        <w:tab/>
        <w:t xml:space="preserve"> </w:t>
        <w:tab/>
      </w:r>
    </w:p>
    <w:p w:rsidR="00000000" w:rsidDel="00000000" w:rsidP="00000000" w:rsidRDefault="00000000" w:rsidRPr="00000000" w14:paraId="00000121">
      <w:pPr>
        <w:spacing w:after="0" w:line="24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122">
      <w:pPr>
        <w:spacing w:after="0" w:line="240" w:lineRule="auto"/>
        <w:jc w:val="left"/>
        <w:rPr/>
      </w:pPr>
      <w:r w:rsidDel="00000000" w:rsidR="00000000" w:rsidRPr="00000000">
        <w:rPr>
          <w:b w:val="1"/>
          <w:rtl w:val="0"/>
        </w:rPr>
        <w:tab/>
        <w:tab/>
        <w:tab/>
        <w:t xml:space="preserve">ANNEX 1  The modules, the topics, responsible partners and the preliminary content of the topics</w:t>
      </w:r>
      <w:r w:rsidDel="00000000" w:rsidR="00000000" w:rsidRPr="00000000">
        <w:rPr>
          <w:rtl w:val="0"/>
        </w:rPr>
      </w:r>
    </w:p>
    <w:tbl>
      <w:tblPr>
        <w:tblStyle w:val="Table4"/>
        <w:tblW w:w="9002.0" w:type="dxa"/>
        <w:jc w:val="left"/>
        <w:tblInd w:w="70.0" w:type="pct"/>
        <w:tblLayout w:type="fixed"/>
        <w:tblLook w:val="0400"/>
      </w:tblPr>
      <w:tblGrid>
        <w:gridCol w:w="709"/>
        <w:gridCol w:w="3049"/>
        <w:gridCol w:w="1134"/>
        <w:gridCol w:w="4110"/>
        <w:tblGridChange w:id="0">
          <w:tblGrid>
            <w:gridCol w:w="709"/>
            <w:gridCol w:w="3049"/>
            <w:gridCol w:w="1134"/>
            <w:gridCol w:w="4110"/>
          </w:tblGrid>
        </w:tblGridChange>
      </w:tblGrid>
      <w:tr>
        <w:trPr>
          <w:cantSplit w:val="0"/>
          <w:trHeight w:val="288" w:hRule="atLeast"/>
          <w:tblHeader w:val="0"/>
        </w:trPr>
        <w:tc>
          <w:tcPr>
            <w:gridSpan w:val="2"/>
            <w:vMerge w:val="restart"/>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23">
            <w:pPr>
              <w:spacing w:after="0" w:line="240" w:lineRule="auto"/>
              <w:rPr/>
            </w:pPr>
            <w:r w:rsidDel="00000000" w:rsidR="00000000" w:rsidRPr="00000000">
              <w:rPr>
                <w:rtl w:val="0"/>
              </w:rPr>
            </w:r>
          </w:p>
          <w:p w:rsidR="00000000" w:rsidDel="00000000" w:rsidP="00000000" w:rsidRDefault="00000000" w:rsidRPr="00000000" w14:paraId="000001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8">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8" w:hRule="atLeast"/>
          <w:tblHeader w:val="0"/>
        </w:trPr>
        <w:tc>
          <w:tcPr>
            <w:gridSpan w:val="2"/>
            <w:vMerge w:val="continue"/>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2B">
            <w:pPr>
              <w:spacing w:after="0" w:line="240" w:lineRule="auto"/>
              <w:ind w:firstLine="176"/>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C">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564"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D">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UNITEL e-course modules and topics: Slight modifications in titles still possible after discussions with Module coordinator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Partner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Preliminary content (Partner meeting 12</w:t>
            </w:r>
            <w:r w:rsidDel="00000000" w:rsidR="00000000" w:rsidRPr="00000000">
              <w:rPr>
                <w:rFonts w:ascii="Calibri" w:cs="Calibri" w:eastAsia="Calibri" w:hAnsi="Calibri"/>
                <w:b w:val="1"/>
                <w:color w:val="000000"/>
                <w:vertAlign w:val="superscript"/>
                <w:rtl w:val="0"/>
              </w:rPr>
              <w:t xml:space="preserve">th</w:t>
            </w:r>
            <w:r w:rsidDel="00000000" w:rsidR="00000000" w:rsidRPr="00000000">
              <w:rPr>
                <w:rFonts w:ascii="Calibri" w:cs="Calibri" w:eastAsia="Calibri" w:hAnsi="Calibri"/>
                <w:b w:val="1"/>
                <w:color w:val="000000"/>
                <w:rtl w:val="0"/>
              </w:rPr>
              <w:t xml:space="preserve"> January 2022)</w:t>
            </w:r>
          </w:p>
        </w:tc>
      </w:tr>
      <w:tr>
        <w:trPr>
          <w:cantSplit w:val="0"/>
          <w:trHeight w:val="288" w:hRule="atLeast"/>
          <w:tblHeader w:val="0"/>
        </w:trPr>
        <w:tc>
          <w:tcPr>
            <w:gridSpan w:val="2"/>
            <w:tcBorders>
              <w:top w:color="000000" w:space="0" w:sz="4" w:val="single"/>
              <w:left w:color="000000" w:space="0" w:sz="4" w:val="single"/>
              <w:bottom w:color="000000" w:space="0" w:sz="4" w:val="single"/>
              <w:right w:color="000000" w:space="0" w:sz="4" w:val="single"/>
            </w:tcBorders>
            <w:shd w:fill="d9e1f2" w:val="clear"/>
            <w:vAlign w:val="bottom"/>
          </w:tcPr>
          <w:p w:rsidR="00000000" w:rsidDel="00000000" w:rsidP="00000000" w:rsidRDefault="00000000" w:rsidRPr="00000000" w14:paraId="00000131">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MODULE 1: Orientation to the course and modern concepts of learning (Coordinator: P2 - UTU)</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3">
            <w:pPr>
              <w:spacing w:after="0" w:line="240" w:lineRule="auto"/>
              <w:rPr>
                <w:rFonts w:ascii="Calibri" w:cs="Calibri" w:eastAsia="Calibri" w:hAnsi="Calibri"/>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spacing w:after="0" w:line="240" w:lineRule="auto"/>
              <w:rPr>
                <w:rFonts w:ascii="Calibri" w:cs="Calibri" w:eastAsia="Calibri" w:hAnsi="Calibri"/>
                <w:b w:val="1"/>
                <w:color w:val="000000"/>
              </w:rPr>
            </w:pPr>
            <w:r w:rsidDel="00000000" w:rsidR="00000000" w:rsidRPr="00000000">
              <w:rPr>
                <w:rtl w:val="0"/>
              </w:rPr>
            </w:r>
          </w:p>
        </w:tc>
      </w:tr>
      <w:tr>
        <w:trPr>
          <w:cantSplit w:val="0"/>
          <w:trHeight w:val="1874" w:hRule="atLeast"/>
          <w:tblHeader w:val="0"/>
        </w:trPr>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35">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M1-1</w:t>
            </w:r>
          </w:p>
          <w:p w:rsidR="00000000" w:rsidDel="00000000" w:rsidP="00000000" w:rsidRDefault="00000000" w:rsidRPr="00000000" w14:paraId="00000136">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c>
          <w:tcPr>
            <w:tcBorders>
              <w:top w:color="000000" w:space="0" w:sz="4" w:val="single"/>
              <w:left w:color="000000" w:space="0" w:sz="4" w:val="single"/>
              <w:right w:color="000000" w:space="0" w:sz="4" w:val="single"/>
            </w:tcBorders>
            <w:shd w:fill="auto" w:val="clear"/>
            <w:vAlign w:val="bottom"/>
          </w:tcPr>
          <w:p w:rsidR="00000000" w:rsidDel="00000000" w:rsidP="00000000" w:rsidRDefault="00000000" w:rsidRPr="00000000" w14:paraId="00000137">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Orientation to the course</w:t>
            </w:r>
          </w:p>
          <w:p w:rsidR="00000000" w:rsidDel="00000000" w:rsidP="00000000" w:rsidRDefault="00000000" w:rsidRPr="00000000" w14:paraId="00000139">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A">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B">
            <w:pPr>
              <w:spacing w:after="0"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right w:color="000000" w:space="0" w:sz="4" w:val="single"/>
            </w:tcBorders>
            <w:shd w:fill="auto" w:val="clear"/>
            <w:vAlign w:val="bottom"/>
          </w:tcPr>
          <w:p w:rsidR="00000000" w:rsidDel="00000000" w:rsidP="00000000" w:rsidRDefault="00000000" w:rsidRPr="00000000" w14:paraId="0000013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P2 – UTU</w:t>
            </w:r>
          </w:p>
          <w:p w:rsidR="00000000" w:rsidDel="00000000" w:rsidP="00000000" w:rsidRDefault="00000000" w:rsidRPr="00000000" w14:paraId="0000013D">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E">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F">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41">
            <w:pPr>
              <w:spacing w:after="0"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42">
            <w:pPr>
              <w:numPr>
                <w:ilvl w:val="0"/>
                <w:numId w:val="6"/>
              </w:numPr>
              <w:spacing w:after="0" w:line="240" w:lineRule="auto"/>
              <w:ind w:left="222" w:hanging="222"/>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Course’s aims and objectives</w:t>
            </w:r>
          </w:p>
          <w:p w:rsidR="00000000" w:rsidDel="00000000" w:rsidP="00000000" w:rsidRDefault="00000000" w:rsidRPr="00000000" w14:paraId="00000143">
            <w:pPr>
              <w:numPr>
                <w:ilvl w:val="0"/>
                <w:numId w:val="6"/>
              </w:numPr>
              <w:spacing w:after="0" w:line="240" w:lineRule="auto"/>
              <w:ind w:left="222" w:hanging="222"/>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Structure and contents of studying</w:t>
            </w:r>
          </w:p>
          <w:p w:rsidR="00000000" w:rsidDel="00000000" w:rsidP="00000000" w:rsidRDefault="00000000" w:rsidRPr="00000000" w14:paraId="00000144">
            <w:pPr>
              <w:numPr>
                <w:ilvl w:val="0"/>
                <w:numId w:val="6"/>
              </w:numPr>
              <w:spacing w:after="0" w:line="240" w:lineRule="auto"/>
              <w:ind w:left="222" w:hanging="222"/>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Methods of studying</w:t>
            </w:r>
          </w:p>
          <w:p w:rsidR="00000000" w:rsidDel="00000000" w:rsidP="00000000" w:rsidRDefault="00000000" w:rsidRPr="00000000" w14:paraId="00000145">
            <w:pPr>
              <w:numPr>
                <w:ilvl w:val="0"/>
                <w:numId w:val="6"/>
              </w:numPr>
              <w:spacing w:after="0" w:line="240" w:lineRule="auto"/>
              <w:ind w:left="222" w:hanging="222"/>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Role and requirements of participants</w:t>
            </w:r>
          </w:p>
          <w:p w:rsidR="00000000" w:rsidDel="00000000" w:rsidP="00000000" w:rsidRDefault="00000000" w:rsidRPr="00000000" w14:paraId="00000146">
            <w:pPr>
              <w:numPr>
                <w:ilvl w:val="0"/>
                <w:numId w:val="6"/>
              </w:numPr>
              <w:spacing w:after="0" w:line="240" w:lineRule="auto"/>
              <w:ind w:left="222" w:hanging="222"/>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Guidance and support provided</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7">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M1-2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current state of Iranian higher education - Lessons learnt from the UNITEL Project survey (WP1) </w:t>
            </w:r>
          </w:p>
          <w:p w:rsidR="00000000" w:rsidDel="00000000" w:rsidP="00000000" w:rsidRDefault="00000000" w:rsidRPr="00000000" w14:paraId="00000149">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A">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P8 – UI</w:t>
            </w:r>
          </w:p>
          <w:p w:rsidR="00000000" w:rsidDel="00000000" w:rsidP="00000000" w:rsidRDefault="00000000" w:rsidRPr="00000000" w14:paraId="0000014C">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D">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E">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numPr>
                <w:ilvl w:val="0"/>
                <w:numId w:val="9"/>
              </w:numPr>
              <w:spacing w:after="0" w:line="240" w:lineRule="auto"/>
              <w:ind w:left="222" w:hanging="222"/>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Contents are based on the WP1 report: e.g. </w:t>
            </w:r>
            <w:r w:rsidDel="00000000" w:rsidR="00000000" w:rsidRPr="00000000">
              <w:rPr>
                <w:rFonts w:ascii="Calibri" w:cs="Calibri" w:eastAsia="Calibri" w:hAnsi="Calibri"/>
                <w:i w:val="1"/>
                <w:color w:val="000000"/>
                <w:rtl w:val="0"/>
              </w:rPr>
              <w:t xml:space="preserve">Addendum for Skills and competences of the Universities’ lecturers in line with the digital education era</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0">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M1-3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concept, models and implementations of e-learning </w:t>
            </w:r>
          </w:p>
          <w:p w:rsidR="00000000" w:rsidDel="00000000" w:rsidP="00000000" w:rsidRDefault="00000000" w:rsidRPr="00000000" w14:paraId="00000152">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3">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4">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5">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P10 – SCU</w:t>
            </w:r>
          </w:p>
          <w:p w:rsidR="00000000" w:rsidDel="00000000" w:rsidP="00000000" w:rsidRDefault="00000000" w:rsidRPr="00000000" w14:paraId="00000157">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8">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9">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A">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numPr>
                <w:ilvl w:val="0"/>
                <w:numId w:val="11"/>
              </w:numPr>
              <w:spacing w:after="0" w:line="240" w:lineRule="auto"/>
              <w:ind w:left="222" w:hanging="222"/>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History and diversity of the concept of e-learning</w:t>
            </w:r>
          </w:p>
          <w:p w:rsidR="00000000" w:rsidDel="00000000" w:rsidP="00000000" w:rsidRDefault="00000000" w:rsidRPr="00000000" w14:paraId="0000015C">
            <w:pPr>
              <w:numPr>
                <w:ilvl w:val="0"/>
                <w:numId w:val="11"/>
              </w:numPr>
              <w:spacing w:after="0" w:line="240" w:lineRule="auto"/>
              <w:ind w:left="222" w:hanging="222"/>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Alternative ways to utilize network as part of the learning environment</w:t>
            </w:r>
          </w:p>
          <w:p w:rsidR="00000000" w:rsidDel="00000000" w:rsidP="00000000" w:rsidRDefault="00000000" w:rsidRPr="00000000" w14:paraId="0000015D">
            <w:pPr>
              <w:numPr>
                <w:ilvl w:val="0"/>
                <w:numId w:val="11"/>
              </w:numPr>
              <w:spacing w:after="0" w:line="240" w:lineRule="auto"/>
              <w:ind w:left="222" w:hanging="222"/>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Examples of alternative well-working implementations of e-learning</w:t>
            </w:r>
          </w:p>
          <w:p w:rsidR="00000000" w:rsidDel="00000000" w:rsidP="00000000" w:rsidRDefault="00000000" w:rsidRPr="00000000" w14:paraId="0000015E">
            <w:pPr>
              <w:spacing w:after="0" w:line="240" w:lineRule="auto"/>
              <w:ind w:left="222" w:hanging="222"/>
              <w:rPr>
                <w:rFonts w:ascii="Calibri" w:cs="Calibri" w:eastAsia="Calibri" w:hAnsi="Calibri"/>
                <w:color w:val="000000"/>
              </w:rPr>
            </w:pP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F">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M1-4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Designing quality e-learning  </w:t>
            </w:r>
          </w:p>
          <w:p w:rsidR="00000000" w:rsidDel="00000000" w:rsidP="00000000" w:rsidRDefault="00000000" w:rsidRPr="00000000" w14:paraId="00000161">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62">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63">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64">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65">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66">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67">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68">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69">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6A">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6B">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P9 – UT</w:t>
            </w:r>
          </w:p>
          <w:p w:rsidR="00000000" w:rsidDel="00000000" w:rsidP="00000000" w:rsidRDefault="00000000" w:rsidRPr="00000000" w14:paraId="0000016D">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6E">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6F">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70">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71">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72">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73">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74">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75">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76">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77">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numPr>
                <w:ilvl w:val="0"/>
                <w:numId w:val="12"/>
              </w:numPr>
              <w:spacing w:after="0" w:line="240" w:lineRule="auto"/>
              <w:ind w:left="222" w:hanging="222"/>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Perspectives on quality e-learning (according to research)</w:t>
            </w:r>
          </w:p>
          <w:p w:rsidR="00000000" w:rsidDel="00000000" w:rsidP="00000000" w:rsidRDefault="00000000" w:rsidRPr="00000000" w14:paraId="00000179">
            <w:pPr>
              <w:numPr>
                <w:ilvl w:val="0"/>
                <w:numId w:val="12"/>
              </w:numPr>
              <w:spacing w:after="0" w:line="240" w:lineRule="auto"/>
              <w:ind w:left="222" w:hanging="222"/>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Basic principles for designing quality learning (learning is not knowledge transfer but rather based on the student’s activity)</w:t>
            </w:r>
          </w:p>
          <w:p w:rsidR="00000000" w:rsidDel="00000000" w:rsidP="00000000" w:rsidRDefault="00000000" w:rsidRPr="00000000" w14:paraId="0000017A">
            <w:pPr>
              <w:numPr>
                <w:ilvl w:val="0"/>
                <w:numId w:val="12"/>
              </w:numPr>
              <w:spacing w:after="0" w:line="240" w:lineRule="auto"/>
              <w:ind w:left="222" w:hanging="222"/>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Changing role of a teacher into instructor (who organizes and moderates activities in a learning environment, develops community culture and supports students’ path to facilitate learning)</w:t>
            </w:r>
          </w:p>
          <w:p w:rsidR="00000000" w:rsidDel="00000000" w:rsidP="00000000" w:rsidRDefault="00000000" w:rsidRPr="00000000" w14:paraId="0000017B">
            <w:pPr>
              <w:numPr>
                <w:ilvl w:val="0"/>
                <w:numId w:val="12"/>
              </w:numPr>
              <w:spacing w:after="0" w:line="240" w:lineRule="auto"/>
              <w:ind w:left="222" w:hanging="222"/>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Aspects needed in quality e-learning design: content expertise, target group knowledge, pedagogical expertise, technical expertise</w:t>
            </w:r>
          </w:p>
          <w:p w:rsidR="00000000" w:rsidDel="00000000" w:rsidP="00000000" w:rsidRDefault="00000000" w:rsidRPr="00000000" w14:paraId="0000017C">
            <w:pPr>
              <w:numPr>
                <w:ilvl w:val="0"/>
                <w:numId w:val="12"/>
              </w:numPr>
              <w:spacing w:after="0" w:line="240" w:lineRule="auto"/>
              <w:ind w:left="222" w:hanging="222"/>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Usability of the e-learning environment</w:t>
            </w:r>
          </w:p>
          <w:p w:rsidR="00000000" w:rsidDel="00000000" w:rsidP="00000000" w:rsidRDefault="00000000" w:rsidRPr="00000000" w14:paraId="0000017D">
            <w:pPr>
              <w:numPr>
                <w:ilvl w:val="0"/>
                <w:numId w:val="12"/>
              </w:numPr>
              <w:spacing w:after="0" w:line="240" w:lineRule="auto"/>
              <w:ind w:left="222" w:hanging="222"/>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Features of a quality e-learning environment</w:t>
            </w:r>
          </w:p>
        </w:tc>
      </w:tr>
    </w:tbl>
    <w:p w:rsidR="00000000" w:rsidDel="00000000" w:rsidP="00000000" w:rsidRDefault="00000000" w:rsidRPr="00000000" w14:paraId="0000017E">
      <w:pPr>
        <w:rPr/>
      </w:pPr>
      <w:r w:rsidDel="00000000" w:rsidR="00000000" w:rsidRPr="00000000">
        <w:br w:type="page"/>
      </w:r>
      <w:r w:rsidDel="00000000" w:rsidR="00000000" w:rsidRPr="00000000">
        <w:rPr>
          <w:rtl w:val="0"/>
        </w:rPr>
      </w:r>
    </w:p>
    <w:tbl>
      <w:tblPr>
        <w:tblStyle w:val="Table5"/>
        <w:tblW w:w="9002.0" w:type="dxa"/>
        <w:jc w:val="left"/>
        <w:tblInd w:w="65.0" w:type="dxa"/>
        <w:tblLayout w:type="fixed"/>
        <w:tblLook w:val="0400"/>
      </w:tblPr>
      <w:tblGrid>
        <w:gridCol w:w="709"/>
        <w:gridCol w:w="3049"/>
        <w:gridCol w:w="1134"/>
        <w:gridCol w:w="4110"/>
        <w:tblGridChange w:id="0">
          <w:tblGrid>
            <w:gridCol w:w="709"/>
            <w:gridCol w:w="3049"/>
            <w:gridCol w:w="1134"/>
            <w:gridCol w:w="4110"/>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F">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M1-5</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Process of e-Learning Design</w:t>
            </w:r>
          </w:p>
          <w:p w:rsidR="00000000" w:rsidDel="00000000" w:rsidP="00000000" w:rsidRDefault="00000000" w:rsidRPr="00000000" w14:paraId="00000181">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82">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P9 – UT</w:t>
            </w:r>
          </w:p>
          <w:p w:rsidR="00000000" w:rsidDel="00000000" w:rsidP="00000000" w:rsidRDefault="00000000" w:rsidRPr="00000000" w14:paraId="00000184">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85">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numPr>
                <w:ilvl w:val="0"/>
                <w:numId w:val="13"/>
              </w:numPr>
              <w:spacing w:after="0" w:line="240" w:lineRule="auto"/>
              <w:ind w:left="147" w:hanging="142"/>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The steps for planning an online course and writing an online course script</w:t>
            </w:r>
          </w:p>
          <w:p w:rsidR="00000000" w:rsidDel="00000000" w:rsidP="00000000" w:rsidRDefault="00000000" w:rsidRPr="00000000" w14:paraId="00000187">
            <w:pPr>
              <w:spacing w:after="0" w:line="240" w:lineRule="auto"/>
              <w:ind w:left="147" w:hanging="142"/>
              <w:rPr>
                <w:rFonts w:ascii="Calibri" w:cs="Calibri" w:eastAsia="Calibri" w:hAnsi="Calibri"/>
                <w:color w:val="000000"/>
              </w:rPr>
            </w:pP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8">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M1-6</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Concluding remarks (topic discussed in more detail with the partners of the module)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P10 – SCU</w:t>
            </w:r>
          </w:p>
          <w:p w:rsidR="00000000" w:rsidDel="00000000" w:rsidP="00000000" w:rsidRDefault="00000000" w:rsidRPr="00000000" w14:paraId="0000018B">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8C">
            <w:pPr>
              <w:numPr>
                <w:ilvl w:val="0"/>
                <w:numId w:val="25"/>
              </w:numPr>
              <w:spacing w:after="0" w:line="240" w:lineRule="auto"/>
              <w:ind w:left="147" w:hanging="142"/>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Topic discussed in more detail with the partners of the module</w:t>
            </w:r>
          </w:p>
          <w:p w:rsidR="00000000" w:rsidDel="00000000" w:rsidP="00000000" w:rsidRDefault="00000000" w:rsidRPr="00000000" w14:paraId="0000018D">
            <w:pPr>
              <w:spacing w:after="0" w:line="240" w:lineRule="auto"/>
              <w:ind w:left="147" w:hanging="142"/>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8E">
      <w:pPr>
        <w:rPr/>
      </w:pPr>
      <w:r w:rsidDel="00000000" w:rsidR="00000000" w:rsidRPr="00000000">
        <w:rPr>
          <w:rtl w:val="0"/>
        </w:rPr>
      </w:r>
    </w:p>
    <w:tbl>
      <w:tblPr>
        <w:tblStyle w:val="Table6"/>
        <w:tblW w:w="9072.0" w:type="dxa"/>
        <w:jc w:val="left"/>
        <w:tblInd w:w="70.0" w:type="pct"/>
        <w:tblLayout w:type="fixed"/>
        <w:tblLook w:val="0400"/>
      </w:tblPr>
      <w:tblGrid>
        <w:gridCol w:w="634"/>
        <w:gridCol w:w="3119"/>
        <w:gridCol w:w="1134"/>
        <w:gridCol w:w="4185"/>
        <w:tblGridChange w:id="0">
          <w:tblGrid>
            <w:gridCol w:w="634"/>
            <w:gridCol w:w="3119"/>
            <w:gridCol w:w="1134"/>
            <w:gridCol w:w="4185"/>
          </w:tblGrid>
        </w:tblGridChange>
      </w:tblGrid>
      <w:tr>
        <w:trPr>
          <w:cantSplit w:val="0"/>
          <w:trHeight w:val="288" w:hRule="atLeast"/>
          <w:tblHeader w:val="0"/>
        </w:trPr>
        <w:tc>
          <w:tcPr>
            <w:gridSpan w:val="2"/>
            <w:tcBorders>
              <w:top w:color="000000" w:space="0" w:sz="4" w:val="single"/>
              <w:left w:color="000000" w:space="0" w:sz="4" w:val="single"/>
              <w:bottom w:color="000000" w:space="0" w:sz="4" w:val="single"/>
              <w:right w:color="000000" w:space="0" w:sz="4" w:val="single"/>
            </w:tcBorders>
            <w:shd w:fill="d9e1f2" w:val="clear"/>
            <w:vAlign w:val="center"/>
          </w:tcPr>
          <w:p w:rsidR="00000000" w:rsidDel="00000000" w:rsidP="00000000" w:rsidRDefault="00000000" w:rsidRPr="00000000" w14:paraId="0000018F">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MODULE 2: Student-centered learning in practice and in STEM (Coordinator: P3 - UAb)</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1">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Partner</w:t>
            </w:r>
          </w:p>
          <w:p w:rsidR="00000000" w:rsidDel="00000000" w:rsidP="00000000" w:rsidRDefault="00000000" w:rsidRPr="00000000" w14:paraId="00000192">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93">
            <w:pPr>
              <w:spacing w:after="0" w:line="240" w:lineRule="auto"/>
              <w:rPr>
                <w:rFonts w:ascii="Calibri" w:cs="Calibri" w:eastAsia="Calibri" w:hAnsi="Calibri"/>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Preliminary content (Partner meeting 12</w:t>
            </w:r>
            <w:r w:rsidDel="00000000" w:rsidR="00000000" w:rsidRPr="00000000">
              <w:rPr>
                <w:rFonts w:ascii="Calibri" w:cs="Calibri" w:eastAsia="Calibri" w:hAnsi="Calibri"/>
                <w:b w:val="1"/>
                <w:color w:val="000000"/>
                <w:vertAlign w:val="superscript"/>
                <w:rtl w:val="0"/>
              </w:rPr>
              <w:t xml:space="preserve">th</w:t>
            </w:r>
            <w:r w:rsidDel="00000000" w:rsidR="00000000" w:rsidRPr="00000000">
              <w:rPr>
                <w:rFonts w:ascii="Calibri" w:cs="Calibri" w:eastAsia="Calibri" w:hAnsi="Calibri"/>
                <w:b w:val="1"/>
                <w:color w:val="000000"/>
                <w:rtl w:val="0"/>
              </w:rPr>
              <w:t xml:space="preserve"> January 2022)</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5">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M2-1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How to build learner-centered e-learning </w:t>
            </w:r>
          </w:p>
          <w:p w:rsidR="00000000" w:rsidDel="00000000" w:rsidP="00000000" w:rsidRDefault="00000000" w:rsidRPr="00000000" w14:paraId="00000197">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98">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99">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P10 – SCU</w:t>
            </w:r>
          </w:p>
          <w:p w:rsidR="00000000" w:rsidDel="00000000" w:rsidP="00000000" w:rsidRDefault="00000000" w:rsidRPr="00000000" w14:paraId="0000019B">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9C">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numPr>
                <w:ilvl w:val="0"/>
                <w:numId w:val="26"/>
              </w:numPr>
              <w:spacing w:after="0" w:line="240" w:lineRule="auto"/>
              <w:ind w:left="147" w:hanging="142"/>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The main principles, means and methods of learner-centeredness and how to adapt this information in e-learning design</w:t>
            </w:r>
          </w:p>
          <w:p w:rsidR="00000000" w:rsidDel="00000000" w:rsidP="00000000" w:rsidRDefault="00000000" w:rsidRPr="00000000" w14:paraId="0000019E">
            <w:pPr>
              <w:spacing w:after="0" w:line="240" w:lineRule="auto"/>
              <w:ind w:hanging="715"/>
              <w:rPr>
                <w:rFonts w:ascii="Calibri" w:cs="Calibri" w:eastAsia="Calibri" w:hAnsi="Calibri"/>
                <w:color w:val="000000"/>
              </w:rPr>
            </w:pP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F">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M2-2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A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Engaging and motivating students with real-world problems in STEM teaching</w:t>
            </w:r>
          </w:p>
          <w:p w:rsidR="00000000" w:rsidDel="00000000" w:rsidP="00000000" w:rsidRDefault="00000000" w:rsidRPr="00000000" w14:paraId="000001A1">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A2">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A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P5 – IKIU</w:t>
            </w:r>
          </w:p>
          <w:p w:rsidR="00000000" w:rsidDel="00000000" w:rsidP="00000000" w:rsidRDefault="00000000" w:rsidRPr="00000000" w14:paraId="000001A4">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A5">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9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Based on creating a student’s understanding of the applicability, necessity, and relevance of STEM knowledge</w:t>
            </w:r>
          </w:p>
          <w:p w:rsidR="00000000" w:rsidDel="00000000" w:rsidP="00000000" w:rsidRDefault="00000000" w:rsidRPr="00000000" w14:paraId="000001A7">
            <w:pPr>
              <w:spacing w:after="0" w:line="240" w:lineRule="auto"/>
              <w:ind w:hanging="715"/>
              <w:rPr>
                <w:rFonts w:ascii="Calibri" w:cs="Calibri" w:eastAsia="Calibri" w:hAnsi="Calibri"/>
                <w:color w:val="000000"/>
              </w:rPr>
            </w:pP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8">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M2-3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A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Student engagement and motivation through voluntary subject choice and flexibility in STEM teaching</w:t>
            </w:r>
          </w:p>
          <w:p w:rsidR="00000000" w:rsidDel="00000000" w:rsidP="00000000" w:rsidRDefault="00000000" w:rsidRPr="00000000" w14:paraId="000001AA">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A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P5 – IKIU</w:t>
            </w:r>
          </w:p>
          <w:p w:rsidR="00000000" w:rsidDel="00000000" w:rsidP="00000000" w:rsidRDefault="00000000" w:rsidRPr="00000000" w14:paraId="000001AC">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AD">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numPr>
                <w:ilvl w:val="0"/>
                <w:numId w:val="27"/>
              </w:numPr>
              <w:spacing w:after="0" w:line="240" w:lineRule="auto"/>
              <w:ind w:left="147" w:hanging="142"/>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Based on strengthening the student's motivation through arising personal interest and flexible teaching arrangements</w:t>
            </w:r>
          </w:p>
          <w:p w:rsidR="00000000" w:rsidDel="00000000" w:rsidP="00000000" w:rsidRDefault="00000000" w:rsidRPr="00000000" w14:paraId="000001AF">
            <w:pPr>
              <w:spacing w:after="0" w:line="240" w:lineRule="auto"/>
              <w:ind w:left="147" w:hanging="142"/>
              <w:rPr>
                <w:rFonts w:ascii="Calibri" w:cs="Calibri" w:eastAsia="Calibri" w:hAnsi="Calibri"/>
                <w:color w:val="000000"/>
              </w:rPr>
            </w:pP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0">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M2-4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B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Building and utilizing community and collaboration in e-learning</w:t>
            </w:r>
          </w:p>
          <w:p w:rsidR="00000000" w:rsidDel="00000000" w:rsidP="00000000" w:rsidRDefault="00000000" w:rsidRPr="00000000" w14:paraId="000001B2">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B3">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B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P2 - UTU </w:t>
            </w:r>
          </w:p>
          <w:p w:rsidR="00000000" w:rsidDel="00000000" w:rsidP="00000000" w:rsidRDefault="00000000" w:rsidRPr="00000000" w14:paraId="000001B5">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B6">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7">
            <w:pPr>
              <w:numPr>
                <w:ilvl w:val="0"/>
                <w:numId w:val="28"/>
              </w:numPr>
              <w:spacing w:after="0" w:line="240" w:lineRule="auto"/>
              <w:ind w:left="147" w:hanging="142"/>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Based on arising the student’s social motivation and reinforcing learning through interaction</w:t>
            </w:r>
          </w:p>
          <w:p w:rsidR="00000000" w:rsidDel="00000000" w:rsidP="00000000" w:rsidRDefault="00000000" w:rsidRPr="00000000" w14:paraId="000001B8">
            <w:pPr>
              <w:spacing w:after="0" w:line="240" w:lineRule="auto"/>
              <w:ind w:left="147" w:hanging="142"/>
              <w:rPr>
                <w:rFonts w:ascii="Calibri" w:cs="Calibri" w:eastAsia="Calibri" w:hAnsi="Calibri"/>
                <w:color w:val="000000"/>
              </w:rPr>
            </w:pP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9">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M2-5</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B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Case example(s) of online implementations of STEM</w:t>
            </w:r>
          </w:p>
          <w:p w:rsidR="00000000" w:rsidDel="00000000" w:rsidP="00000000" w:rsidRDefault="00000000" w:rsidRPr="00000000" w14:paraId="000001BB">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B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P5 – IKIU</w:t>
            </w:r>
          </w:p>
          <w:p w:rsidR="00000000" w:rsidDel="00000000" w:rsidP="00000000" w:rsidRDefault="00000000" w:rsidRPr="00000000" w14:paraId="000001BD">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numPr>
                <w:ilvl w:val="0"/>
                <w:numId w:val="29"/>
              </w:numPr>
              <w:spacing w:after="0" w:line="240" w:lineRule="auto"/>
              <w:ind w:left="147" w:hanging="142"/>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Introducing interesting practices in STEM-related e-learning</w:t>
            </w:r>
          </w:p>
          <w:p w:rsidR="00000000" w:rsidDel="00000000" w:rsidP="00000000" w:rsidRDefault="00000000" w:rsidRPr="00000000" w14:paraId="000001BF">
            <w:pPr>
              <w:spacing w:after="0" w:line="240" w:lineRule="auto"/>
              <w:ind w:left="147" w:hanging="142"/>
              <w:rPr>
                <w:rFonts w:ascii="Calibri" w:cs="Calibri" w:eastAsia="Calibri" w:hAnsi="Calibri"/>
                <w:color w:val="000000"/>
              </w:rPr>
            </w:pP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C0">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M2-6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C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Open educational resources (OER) and MOOCs  in online oriented STEM teaching</w:t>
            </w:r>
          </w:p>
          <w:p w:rsidR="00000000" w:rsidDel="00000000" w:rsidP="00000000" w:rsidRDefault="00000000" w:rsidRPr="00000000" w14:paraId="000001C2">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P3 – UAb</w:t>
            </w:r>
          </w:p>
          <w:p w:rsidR="00000000" w:rsidDel="00000000" w:rsidP="00000000" w:rsidRDefault="00000000" w:rsidRPr="00000000" w14:paraId="000001C4">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C5">
            <w:pPr>
              <w:numPr>
                <w:ilvl w:val="0"/>
                <w:numId w:val="19"/>
              </w:numPr>
              <w:spacing w:after="0" w:line="240" w:lineRule="auto"/>
              <w:ind w:left="147" w:hanging="142"/>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Introducing interesting STEM-related open educational resourses (OER)</w:t>
            </w:r>
          </w:p>
          <w:p w:rsidR="00000000" w:rsidDel="00000000" w:rsidP="00000000" w:rsidRDefault="00000000" w:rsidRPr="00000000" w14:paraId="000001C6">
            <w:pPr>
              <w:spacing w:after="0" w:line="240" w:lineRule="auto"/>
              <w:ind w:left="147" w:hanging="142"/>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C7">
      <w:pPr>
        <w:rPr/>
      </w:pPr>
      <w:r w:rsidDel="00000000" w:rsidR="00000000" w:rsidRPr="00000000">
        <w:br w:type="page"/>
      </w:r>
      <w:r w:rsidDel="00000000" w:rsidR="00000000" w:rsidRPr="00000000">
        <w:rPr>
          <w:rtl w:val="0"/>
        </w:rPr>
      </w:r>
    </w:p>
    <w:tbl>
      <w:tblPr>
        <w:tblStyle w:val="Table7"/>
        <w:tblW w:w="9139.0" w:type="dxa"/>
        <w:jc w:val="left"/>
        <w:tblInd w:w="70.0" w:type="pct"/>
        <w:tblLayout w:type="fixed"/>
        <w:tblLook w:val="0400"/>
      </w:tblPr>
      <w:tblGrid>
        <w:gridCol w:w="634"/>
        <w:gridCol w:w="2977"/>
        <w:gridCol w:w="1134"/>
        <w:gridCol w:w="4394"/>
        <w:tblGridChange w:id="0">
          <w:tblGrid>
            <w:gridCol w:w="634"/>
            <w:gridCol w:w="2977"/>
            <w:gridCol w:w="1134"/>
            <w:gridCol w:w="4394"/>
          </w:tblGrid>
        </w:tblGridChange>
      </w:tblGrid>
      <w:tr>
        <w:trPr>
          <w:cantSplit w:val="0"/>
          <w:trHeight w:val="315" w:hRule="atLeast"/>
          <w:tblHeader w:val="0"/>
        </w:trPr>
        <w:tc>
          <w:tcPr>
            <w:gridSpan w:val="2"/>
            <w:tcBorders>
              <w:top w:color="000000" w:space="0" w:sz="4" w:val="single"/>
              <w:left w:color="000000" w:space="0" w:sz="4" w:val="single"/>
              <w:bottom w:color="000000" w:space="0" w:sz="4" w:val="single"/>
              <w:right w:color="000000" w:space="0" w:sz="4" w:val="single"/>
            </w:tcBorders>
            <w:shd w:fill="d9e1f2" w:val="clear"/>
            <w:vAlign w:val="bottom"/>
          </w:tcPr>
          <w:p w:rsidR="00000000" w:rsidDel="00000000" w:rsidP="00000000" w:rsidRDefault="00000000" w:rsidRPr="00000000" w14:paraId="000001C8">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MODULE 3: Methods and tools of technology enhanced learning (TEL) (Coordinator P1 - USGM)</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A">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Partner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Preliminary content (Partner meeting 12</w:t>
            </w:r>
            <w:r w:rsidDel="00000000" w:rsidR="00000000" w:rsidRPr="00000000">
              <w:rPr>
                <w:rFonts w:ascii="Calibri" w:cs="Calibri" w:eastAsia="Calibri" w:hAnsi="Calibri"/>
                <w:b w:val="1"/>
                <w:color w:val="000000"/>
                <w:vertAlign w:val="superscript"/>
                <w:rtl w:val="0"/>
              </w:rPr>
              <w:t xml:space="preserve">th</w:t>
            </w:r>
            <w:r w:rsidDel="00000000" w:rsidR="00000000" w:rsidRPr="00000000">
              <w:rPr>
                <w:rFonts w:ascii="Calibri" w:cs="Calibri" w:eastAsia="Calibri" w:hAnsi="Calibri"/>
                <w:b w:val="1"/>
                <w:color w:val="000000"/>
                <w:rtl w:val="0"/>
              </w:rPr>
              <w:t xml:space="preserve"> January 2022)</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C">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M3-1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C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Building the cornerstones: Teamwork and IT support in universities</w:t>
            </w:r>
          </w:p>
          <w:p w:rsidR="00000000" w:rsidDel="00000000" w:rsidP="00000000" w:rsidRDefault="00000000" w:rsidRPr="00000000" w14:paraId="000001CE">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C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P6 – USB</w:t>
            </w:r>
          </w:p>
          <w:p w:rsidR="00000000" w:rsidDel="00000000" w:rsidP="00000000" w:rsidRDefault="00000000" w:rsidRPr="00000000" w14:paraId="000001D0">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D1">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2">
            <w:pPr>
              <w:numPr>
                <w:ilvl w:val="0"/>
                <w:numId w:val="21"/>
              </w:numPr>
              <w:spacing w:after="0" w:line="240" w:lineRule="auto"/>
              <w:ind w:left="147" w:hanging="142"/>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Perspectives and key issues for building an institutional e-learning team to ensure quality implementations</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D3">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M3-2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D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Web applications, tools and programs – examples and practices</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P6 - USB</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D6">
            <w:pPr>
              <w:numPr>
                <w:ilvl w:val="0"/>
                <w:numId w:val="22"/>
              </w:numPr>
              <w:spacing w:after="0" w:line="240" w:lineRule="auto"/>
              <w:ind w:left="147" w:hanging="142"/>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Introduction of selected web applications, tools and programs (and resources where to find more)</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7">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M3-3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D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Activating methods and online tools to enrich online learning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D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P6 - USB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numPr>
                <w:ilvl w:val="0"/>
                <w:numId w:val="23"/>
              </w:numPr>
              <w:spacing w:after="0" w:line="240" w:lineRule="auto"/>
              <w:ind w:left="147" w:hanging="142"/>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Introduction of selected activating methods and online tools (and resources where to find more)</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B">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M3-4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D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Pedagogical models of e-learning</w:t>
            </w:r>
          </w:p>
          <w:p w:rsidR="00000000" w:rsidDel="00000000" w:rsidP="00000000" w:rsidRDefault="00000000" w:rsidRPr="00000000" w14:paraId="000001DD">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DE">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DF">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E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P9 – UT</w:t>
            </w:r>
          </w:p>
          <w:p w:rsidR="00000000" w:rsidDel="00000000" w:rsidP="00000000" w:rsidRDefault="00000000" w:rsidRPr="00000000" w14:paraId="000001E1">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E2">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E3">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4">
            <w:pPr>
              <w:numPr>
                <w:ilvl w:val="0"/>
                <w:numId w:val="24"/>
              </w:numPr>
              <w:spacing w:after="0" w:line="240" w:lineRule="auto"/>
              <w:ind w:left="147" w:hanging="142"/>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Introducing different pedagogical models such as exploratory learning, project learning, problem-based learning, community learning, phenomenon-based learning </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5">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M3-5</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E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Implementing advanced virtual learning (including virtual and remote labs)</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1E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P1 -USGM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E8">
            <w:pPr>
              <w:numPr>
                <w:ilvl w:val="0"/>
                <w:numId w:val="15"/>
              </w:numPr>
              <w:spacing w:after="0" w:line="240" w:lineRule="auto"/>
              <w:ind w:left="147" w:hanging="142"/>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Implementing virtual labs, remote labs, simulations, educational games etc.</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1E9">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M3-6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E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Best practices of virtual and remote labs</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P7 - SU</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EC">
            <w:pPr>
              <w:numPr>
                <w:ilvl w:val="0"/>
                <w:numId w:val="16"/>
              </w:numPr>
              <w:spacing w:after="0" w:line="240" w:lineRule="auto"/>
              <w:ind w:left="147" w:hanging="142"/>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Selected good TEL practices to inspire and arise students’ own thinking</w:t>
            </w:r>
          </w:p>
        </w:tc>
      </w:tr>
    </w:tbl>
    <w:p w:rsidR="00000000" w:rsidDel="00000000" w:rsidP="00000000" w:rsidRDefault="00000000" w:rsidRPr="00000000" w14:paraId="000001ED">
      <w:pPr>
        <w:rPr/>
      </w:pPr>
      <w:r w:rsidDel="00000000" w:rsidR="00000000" w:rsidRPr="00000000">
        <w:rPr>
          <w:rtl w:val="0"/>
        </w:rPr>
      </w:r>
    </w:p>
    <w:tbl>
      <w:tblPr>
        <w:tblStyle w:val="Table8"/>
        <w:tblW w:w="9139.0" w:type="dxa"/>
        <w:jc w:val="left"/>
        <w:tblInd w:w="70.0" w:type="pct"/>
        <w:tblLayout w:type="fixed"/>
        <w:tblLook w:val="0400"/>
      </w:tblPr>
      <w:tblGrid>
        <w:gridCol w:w="634"/>
        <w:gridCol w:w="2977"/>
        <w:gridCol w:w="992"/>
        <w:gridCol w:w="142"/>
        <w:gridCol w:w="992"/>
        <w:gridCol w:w="3335"/>
        <w:gridCol w:w="67"/>
        <w:tblGridChange w:id="0">
          <w:tblGrid>
            <w:gridCol w:w="634"/>
            <w:gridCol w:w="2977"/>
            <w:gridCol w:w="992"/>
            <w:gridCol w:w="142"/>
            <w:gridCol w:w="992"/>
            <w:gridCol w:w="3335"/>
            <w:gridCol w:w="67"/>
          </w:tblGrid>
        </w:tblGridChange>
      </w:tblGrid>
      <w:tr>
        <w:trPr>
          <w:cantSplit w:val="0"/>
          <w:trHeight w:val="315" w:hRule="atLeast"/>
          <w:tblHeader w:val="0"/>
        </w:trPr>
        <w:tc>
          <w:tcPr>
            <w:gridSpan w:val="2"/>
            <w:tcBorders>
              <w:top w:color="000000" w:space="0" w:sz="4" w:val="single"/>
              <w:left w:color="000000" w:space="0" w:sz="4" w:val="single"/>
              <w:bottom w:color="000000" w:space="0" w:sz="4" w:val="single"/>
              <w:right w:color="000000" w:space="0" w:sz="4" w:val="single"/>
            </w:tcBorders>
            <w:shd w:fill="d9e1f2" w:val="clear"/>
            <w:vAlign w:val="bottom"/>
          </w:tcPr>
          <w:p w:rsidR="00000000" w:rsidDel="00000000" w:rsidP="00000000" w:rsidRDefault="00000000" w:rsidRPr="00000000" w14:paraId="000001EE">
            <w:pPr>
              <w:spacing w:after="0" w:line="240" w:lineRule="auto"/>
              <w:jc w:val="center"/>
              <w:rPr/>
            </w:pPr>
            <w:r w:rsidDel="00000000" w:rsidR="00000000" w:rsidRPr="00000000">
              <w:rPr>
                <w:rFonts w:ascii="Calibri" w:cs="Calibri" w:eastAsia="Calibri" w:hAnsi="Calibri"/>
                <w:b w:val="1"/>
                <w:color w:val="000000"/>
                <w:rtl w:val="0"/>
              </w:rPr>
              <w:t xml:space="preserve">MODULE 4: Cooperation with the industry and working life relevant skills (Coordinator: P2 - UTU)</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0">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Partner</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Preliminary content (Partner meeting 12</w:t>
            </w:r>
            <w:r w:rsidDel="00000000" w:rsidR="00000000" w:rsidRPr="00000000">
              <w:rPr>
                <w:rFonts w:ascii="Calibri" w:cs="Calibri" w:eastAsia="Calibri" w:hAnsi="Calibri"/>
                <w:b w:val="1"/>
                <w:color w:val="000000"/>
                <w:vertAlign w:val="superscript"/>
                <w:rtl w:val="0"/>
              </w:rPr>
              <w:t xml:space="preserve">th</w:t>
            </w:r>
            <w:r w:rsidDel="00000000" w:rsidR="00000000" w:rsidRPr="00000000">
              <w:rPr>
                <w:rFonts w:ascii="Calibri" w:cs="Calibri" w:eastAsia="Calibri" w:hAnsi="Calibri"/>
                <w:b w:val="1"/>
                <w:color w:val="000000"/>
                <w:rtl w:val="0"/>
              </w:rPr>
              <w:t xml:space="preserve"> January 2022)</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5">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M4-1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F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Generic skills of STEM experts (21st century skills)</w:t>
            </w:r>
          </w:p>
          <w:p w:rsidR="00000000" w:rsidDel="00000000" w:rsidP="00000000" w:rsidRDefault="00000000" w:rsidRPr="00000000" w14:paraId="000001F7">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F8">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F9">
            <w:pPr>
              <w:spacing w:after="0" w:line="240" w:lineRule="auto"/>
              <w:rPr>
                <w:rFonts w:ascii="Calibri" w:cs="Calibri" w:eastAsia="Calibri" w:hAnsi="Calibri"/>
                <w:color w:val="00000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F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P6 – USB</w:t>
            </w:r>
          </w:p>
          <w:p w:rsidR="00000000" w:rsidDel="00000000" w:rsidP="00000000" w:rsidRDefault="00000000" w:rsidRPr="00000000" w14:paraId="000001FB">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FC">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FD">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FE">
            <w:pPr>
              <w:spacing w:after="0" w:line="240" w:lineRule="auto"/>
              <w:rPr>
                <w:rFonts w:ascii="Calibri" w:cs="Calibri" w:eastAsia="Calibri" w:hAnsi="Calibri"/>
                <w:color w:val="00000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numPr>
                <w:ilvl w:val="0"/>
                <w:numId w:val="20"/>
              </w:numPr>
              <w:spacing w:after="0" w:line="240" w:lineRule="auto"/>
              <w:ind w:left="294" w:hanging="36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Generic (or transferable) skills and supporting their development in university studies</w:t>
            </w:r>
          </w:p>
          <w:p w:rsidR="00000000" w:rsidDel="00000000" w:rsidP="00000000" w:rsidRDefault="00000000" w:rsidRPr="00000000" w14:paraId="00000201">
            <w:pPr>
              <w:numPr>
                <w:ilvl w:val="0"/>
                <w:numId w:val="20"/>
              </w:numPr>
              <w:spacing w:after="0" w:line="240" w:lineRule="auto"/>
              <w:ind w:left="294" w:hanging="36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WP1 / Addendum for Skills and competences of the Universities’ lecturers in line with the digital education era</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204">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M4-2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0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University-Business collaboration: An overview and some examples</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P8 – UI</w:t>
            </w:r>
          </w:p>
          <w:p w:rsidR="00000000" w:rsidDel="00000000" w:rsidP="00000000" w:rsidRDefault="00000000" w:rsidRPr="00000000" w14:paraId="00000207">
            <w:pPr>
              <w:spacing w:after="0" w:line="240" w:lineRule="auto"/>
              <w:rPr>
                <w:rFonts w:ascii="Calibri" w:cs="Calibri" w:eastAsia="Calibri" w:hAnsi="Calibri"/>
                <w:color w:val="000000"/>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09">
            <w:pPr>
              <w:numPr>
                <w:ilvl w:val="0"/>
                <w:numId w:val="20"/>
              </w:numPr>
              <w:spacing w:after="0" w:line="240" w:lineRule="auto"/>
              <w:ind w:left="294" w:hanging="36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Examples from Iran and Europe (utilizing WP1)</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C">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M4-3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0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University’s Technology Transfer (TT) strategies and ecosystems in European and Iranian universities</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0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P2 – UTU</w:t>
            </w:r>
          </w:p>
          <w:p w:rsidR="00000000" w:rsidDel="00000000" w:rsidP="00000000" w:rsidRDefault="00000000" w:rsidRPr="00000000" w14:paraId="0000020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10">
            <w:pPr>
              <w:spacing w:after="0" w:line="240" w:lineRule="auto"/>
              <w:rPr>
                <w:rFonts w:ascii="Calibri" w:cs="Calibri" w:eastAsia="Calibri" w:hAnsi="Calibri"/>
                <w:color w:val="00000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numPr>
                <w:ilvl w:val="0"/>
                <w:numId w:val="20"/>
              </w:numPr>
              <w:spacing w:after="0" w:line="240" w:lineRule="auto"/>
              <w:ind w:left="294" w:hanging="36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Get to know and learn from cases from Iran and Europe</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5">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M4-4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1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Embedding Enterprise in the Curriculum I: Internships, alumni speakers, company visits etc.</w:t>
            </w:r>
          </w:p>
          <w:p w:rsidR="00000000" w:rsidDel="00000000" w:rsidP="00000000" w:rsidRDefault="00000000" w:rsidRPr="00000000" w14:paraId="00000217">
            <w:pPr>
              <w:spacing w:after="0" w:line="240" w:lineRule="auto"/>
              <w:rPr>
                <w:rFonts w:ascii="Calibri" w:cs="Calibri" w:eastAsia="Calibri" w:hAnsi="Calibri"/>
                <w:color w:val="00000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1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P2 - UTU </w:t>
            </w:r>
          </w:p>
          <w:p w:rsidR="00000000" w:rsidDel="00000000" w:rsidP="00000000" w:rsidRDefault="00000000" w:rsidRPr="00000000" w14:paraId="00000219">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1A">
            <w:pPr>
              <w:spacing w:after="0" w:line="240" w:lineRule="auto"/>
              <w:rPr>
                <w:rFonts w:ascii="Calibri" w:cs="Calibri" w:eastAsia="Calibri" w:hAnsi="Calibri"/>
                <w:color w:val="00000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C">
            <w:pPr>
              <w:numPr>
                <w:ilvl w:val="0"/>
                <w:numId w:val="20"/>
              </w:numPr>
              <w:spacing w:after="0" w:line="240" w:lineRule="auto"/>
              <w:ind w:left="294" w:hanging="36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In topics 4.4. and 4.5 different forms of “student oriented” ways to support industry relevant skills are presented </w:t>
            </w:r>
          </w:p>
        </w:tc>
      </w:tr>
      <w:tr>
        <w:trPr>
          <w:cantSplit w:val="0"/>
          <w:trHeight w:val="312"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F">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M4-5</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2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Embedding Enterprise in the Curr. II: Joint Masters’ thesis at companies, project assignments etc.</w:t>
            </w:r>
          </w:p>
          <w:p w:rsidR="00000000" w:rsidDel="00000000" w:rsidP="00000000" w:rsidRDefault="00000000" w:rsidRPr="00000000" w14:paraId="00000221">
            <w:pPr>
              <w:spacing w:after="0" w:line="240" w:lineRule="auto"/>
              <w:rPr>
                <w:rFonts w:ascii="Calibri" w:cs="Calibri" w:eastAsia="Calibri" w:hAnsi="Calibri"/>
                <w:color w:val="00000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2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P7 – SU</w:t>
            </w:r>
          </w:p>
          <w:p w:rsidR="00000000" w:rsidDel="00000000" w:rsidP="00000000" w:rsidRDefault="00000000" w:rsidRPr="00000000" w14:paraId="00000223">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24">
            <w:pPr>
              <w:spacing w:after="0" w:line="240" w:lineRule="auto"/>
              <w:rPr>
                <w:rFonts w:ascii="Calibri" w:cs="Calibri" w:eastAsia="Calibri" w:hAnsi="Calibri"/>
                <w:color w:val="00000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6">
            <w:pPr>
              <w:numPr>
                <w:ilvl w:val="0"/>
                <w:numId w:val="20"/>
              </w:numPr>
              <w:spacing w:after="0" w:line="240" w:lineRule="auto"/>
              <w:ind w:left="294" w:hanging="36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In topics 4.4. and 4.5 different forms of “student oriented” ways to support industry relevant skills are presented </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9">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M4-6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2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Cooperation in engineering (The title can be modified)</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2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P7 – SU</w:t>
            </w:r>
          </w:p>
          <w:p w:rsidR="00000000" w:rsidDel="00000000" w:rsidP="00000000" w:rsidRDefault="00000000" w:rsidRPr="00000000" w14:paraId="0000022C">
            <w:pPr>
              <w:spacing w:after="0" w:line="240" w:lineRule="auto"/>
              <w:rPr>
                <w:rFonts w:ascii="Calibri" w:cs="Calibri" w:eastAsia="Calibri" w:hAnsi="Calibri"/>
                <w:color w:val="00000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E">
            <w:pPr>
              <w:numPr>
                <w:ilvl w:val="0"/>
                <w:numId w:val="20"/>
              </w:numPr>
              <w:spacing w:after="0" w:line="240" w:lineRule="auto"/>
              <w:ind w:left="294" w:hanging="36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Input e.g.from WP1</w:t>
            </w:r>
          </w:p>
        </w:tc>
      </w:tr>
      <w:tr>
        <w:trPr>
          <w:cantSplit w:val="0"/>
          <w:trHeight w:val="315" w:hRule="atLeast"/>
          <w:tblHeader w:val="0"/>
        </w:trPr>
        <w:tc>
          <w:tcPr>
            <w:gridSpan w:val="3"/>
            <w:tcBorders>
              <w:top w:color="000000" w:space="0" w:sz="4" w:val="single"/>
              <w:left w:color="000000" w:space="0" w:sz="4" w:val="single"/>
              <w:bottom w:color="000000" w:space="0" w:sz="4" w:val="single"/>
              <w:right w:color="000000" w:space="0" w:sz="4" w:val="single"/>
            </w:tcBorders>
            <w:shd w:fill="d9e1f2" w:val="clear"/>
            <w:vAlign w:val="bottom"/>
          </w:tcPr>
          <w:p w:rsidR="00000000" w:rsidDel="00000000" w:rsidP="00000000" w:rsidRDefault="00000000" w:rsidRPr="00000000" w14:paraId="00000231">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MODULE 5: Assessment and feedback as a part of teaching and learning (Coordinator: U</w:t>
            </w:r>
            <w:r w:rsidDel="00000000" w:rsidR="00000000" w:rsidRPr="00000000">
              <w:rPr>
                <w:b w:val="1"/>
                <w:rtl w:val="0"/>
              </w:rPr>
              <w:t xml:space="preserve">SGM</w:t>
            </w:r>
            <w:r w:rsidDel="00000000" w:rsidR="00000000" w:rsidRPr="00000000">
              <w:rPr>
                <w:rFonts w:ascii="Calibri" w:cs="Calibri" w:eastAsia="Calibri" w:hAnsi="Calibri"/>
                <w:b w:val="1"/>
                <w:color w:val="000000"/>
                <w:rtl w:val="0"/>
              </w:rPr>
              <w:t xml:space="preserve">)</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4">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Partner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6">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Preliminary content (Partner meeting 12</w:t>
            </w:r>
            <w:r w:rsidDel="00000000" w:rsidR="00000000" w:rsidRPr="00000000">
              <w:rPr>
                <w:rFonts w:ascii="Calibri" w:cs="Calibri" w:eastAsia="Calibri" w:hAnsi="Calibri"/>
                <w:b w:val="1"/>
                <w:color w:val="000000"/>
                <w:vertAlign w:val="superscript"/>
                <w:rtl w:val="0"/>
              </w:rPr>
              <w:t xml:space="preserve">th</w:t>
            </w:r>
            <w:r w:rsidDel="00000000" w:rsidR="00000000" w:rsidRPr="00000000">
              <w:rPr>
                <w:rFonts w:ascii="Calibri" w:cs="Calibri" w:eastAsia="Calibri" w:hAnsi="Calibri"/>
                <w:b w:val="1"/>
                <w:color w:val="000000"/>
                <w:rtl w:val="0"/>
              </w:rPr>
              <w:t xml:space="preserve"> January 2022)</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7">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M5-1</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3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Lessons learnt from the national survey in Iran: Student opinions (WP1) on the role assessment</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3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P10 – SCU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9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Survey results (WP1)</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23D">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M5-2</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3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framework for digital assessment including Self-evaluation and peer evaluation</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P3 - UAb</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2">
            <w:pPr>
              <w:numPr>
                <w:ilvl w:val="0"/>
                <w:numId w:val="17"/>
              </w:numPr>
              <w:spacing w:after="0" w:line="240" w:lineRule="auto"/>
              <w:ind w:left="289" w:hanging="289"/>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Different ways to utilize self-evaluation and peer-evaluation as a part of learning</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3">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M5-3</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4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Plagiarism detection</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4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P8 - UI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8">
            <w:pPr>
              <w:numPr>
                <w:ilvl w:val="0"/>
                <w:numId w:val="18"/>
              </w:numPr>
              <w:spacing w:after="0" w:line="240" w:lineRule="auto"/>
              <w:ind w:left="289" w:hanging="289"/>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Ways to avoid cheating in virtual learning</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9">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M5-4</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4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Learning analytics</w:t>
            </w:r>
          </w:p>
          <w:p w:rsidR="00000000" w:rsidDel="00000000" w:rsidP="00000000" w:rsidRDefault="00000000" w:rsidRPr="00000000" w14:paraId="0000024B">
            <w:pPr>
              <w:spacing w:after="0" w:line="240" w:lineRule="auto"/>
              <w:rPr>
                <w:rFonts w:ascii="Calibri" w:cs="Calibri" w:eastAsia="Calibri" w:hAnsi="Calibri"/>
                <w:color w:val="00000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24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P1 -USGM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4F">
            <w:pPr>
              <w:numPr>
                <w:ilvl w:val="0"/>
                <w:numId w:val="2"/>
              </w:numPr>
              <w:spacing w:after="0" w:line="240" w:lineRule="auto"/>
              <w:ind w:left="289" w:hanging="289"/>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The concept of learning analytics and different tools for that to follow up and support learning</w:t>
            </w:r>
          </w:p>
        </w:tc>
      </w:tr>
      <w:tr>
        <w:trPr>
          <w:cantSplit w:val="0"/>
          <w:trHeight w:val="315" w:hRule="atLeast"/>
          <w:tblHeader w:val="0"/>
        </w:trPr>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250">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M5-5</w:t>
            </w:r>
          </w:p>
        </w:tc>
        <w:tc>
          <w:tcPr>
            <w:gridSpan w:val="2"/>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5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Electronic exams</w:t>
            </w:r>
          </w:p>
          <w:p w:rsidR="00000000" w:rsidDel="00000000" w:rsidP="00000000" w:rsidRDefault="00000000" w:rsidRPr="00000000" w14:paraId="00000252">
            <w:pPr>
              <w:spacing w:after="0" w:line="240" w:lineRule="auto"/>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5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P1 -USGM </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256">
            <w:pPr>
              <w:numPr>
                <w:ilvl w:val="0"/>
                <w:numId w:val="4"/>
              </w:numPr>
              <w:spacing w:after="0" w:line="240" w:lineRule="auto"/>
              <w:ind w:left="289" w:hanging="289"/>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Electronic exams as a way for flexible and reliable assessment for learning</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7">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M5-6</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5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Automatization of feedback</w:t>
            </w:r>
          </w:p>
        </w:tc>
        <w:tc>
          <w:tcPr>
            <w:gridSpan w:val="2"/>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25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P1 -USGM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5C">
            <w:pPr>
              <w:numPr>
                <w:ilvl w:val="0"/>
                <w:numId w:val="7"/>
              </w:numPr>
              <w:spacing w:after="0" w:line="240" w:lineRule="auto"/>
              <w:ind w:left="289" w:hanging="289"/>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Finding cost-effective ways to support learning  </w:t>
            </w:r>
          </w:p>
        </w:tc>
      </w:tr>
    </w:tbl>
    <w:p w:rsidR="00000000" w:rsidDel="00000000" w:rsidP="00000000" w:rsidRDefault="00000000" w:rsidRPr="00000000" w14:paraId="0000025D">
      <w:pPr>
        <w:rPr/>
      </w:pPr>
      <w:r w:rsidDel="00000000" w:rsidR="00000000" w:rsidRPr="00000000">
        <w:rPr>
          <w:rtl w:val="0"/>
        </w:rPr>
      </w:r>
    </w:p>
    <w:tbl>
      <w:tblPr>
        <w:tblStyle w:val="Table9"/>
        <w:tblW w:w="9072.0" w:type="dxa"/>
        <w:jc w:val="left"/>
        <w:tblInd w:w="70.0" w:type="pct"/>
        <w:tblLayout w:type="fixed"/>
        <w:tblLook w:val="0400"/>
      </w:tblPr>
      <w:tblGrid>
        <w:gridCol w:w="634"/>
        <w:gridCol w:w="3827"/>
        <w:gridCol w:w="993"/>
        <w:gridCol w:w="3618"/>
        <w:tblGridChange w:id="0">
          <w:tblGrid>
            <w:gridCol w:w="634"/>
            <w:gridCol w:w="3827"/>
            <w:gridCol w:w="993"/>
            <w:gridCol w:w="3618"/>
          </w:tblGrid>
        </w:tblGridChange>
      </w:tblGrid>
      <w:tr>
        <w:trPr>
          <w:cantSplit w:val="0"/>
          <w:trHeight w:val="315" w:hRule="atLeast"/>
          <w:tblHeader w:val="0"/>
        </w:trPr>
        <w:tc>
          <w:tcPr>
            <w:gridSpan w:val="2"/>
            <w:tcBorders>
              <w:top w:color="000000" w:space="0" w:sz="4" w:val="single"/>
              <w:left w:color="000000" w:space="0" w:sz="4" w:val="single"/>
              <w:bottom w:color="000000" w:space="0" w:sz="4" w:val="single"/>
              <w:right w:color="000000" w:space="0" w:sz="4" w:val="single"/>
            </w:tcBorders>
            <w:shd w:fill="d9e1f2" w:val="clear"/>
            <w:vAlign w:val="bottom"/>
          </w:tcPr>
          <w:p w:rsidR="00000000" w:rsidDel="00000000" w:rsidP="00000000" w:rsidRDefault="00000000" w:rsidRPr="00000000" w14:paraId="0000025E">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MODULE 6: Modernization of teaching (Coordinator: P3 - UAb)</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0">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Partner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1">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Preliminary content (Partner meeting 12</w:t>
            </w:r>
            <w:r w:rsidDel="00000000" w:rsidR="00000000" w:rsidRPr="00000000">
              <w:rPr>
                <w:rFonts w:ascii="Calibri" w:cs="Calibri" w:eastAsia="Calibri" w:hAnsi="Calibri"/>
                <w:b w:val="1"/>
                <w:color w:val="000000"/>
                <w:vertAlign w:val="superscript"/>
                <w:rtl w:val="0"/>
              </w:rPr>
              <w:t xml:space="preserve">th</w:t>
            </w:r>
            <w:r w:rsidDel="00000000" w:rsidR="00000000" w:rsidRPr="00000000">
              <w:rPr>
                <w:rFonts w:ascii="Calibri" w:cs="Calibri" w:eastAsia="Calibri" w:hAnsi="Calibri"/>
                <w:b w:val="1"/>
                <w:color w:val="000000"/>
                <w:rtl w:val="0"/>
              </w:rPr>
              <w:t xml:space="preserve"> January 2022)</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2">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M6-1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Strategies and policies supporting development</w:t>
            </w:r>
          </w:p>
          <w:p w:rsidR="00000000" w:rsidDel="00000000" w:rsidP="00000000" w:rsidRDefault="00000000" w:rsidRPr="00000000" w14:paraId="00000264">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65">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P5 – IKIU</w:t>
            </w:r>
          </w:p>
          <w:p w:rsidR="00000000" w:rsidDel="00000000" w:rsidP="00000000" w:rsidRDefault="00000000" w:rsidRPr="00000000" w14:paraId="00000267">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68">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9">
            <w:pPr>
              <w:numPr>
                <w:ilvl w:val="0"/>
                <w:numId w:val="20"/>
              </w:numPr>
              <w:spacing w:after="0" w:line="240" w:lineRule="auto"/>
              <w:ind w:left="294" w:hanging="36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Getting to know the university level strategies and policies from Iran and EU</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A">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M6-2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Quality assurance (QA) standards of e-learning</w:t>
            </w:r>
          </w:p>
          <w:p w:rsidR="00000000" w:rsidDel="00000000" w:rsidP="00000000" w:rsidRDefault="00000000" w:rsidRPr="00000000" w14:paraId="0000026C">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P3 – UAb</w:t>
            </w:r>
          </w:p>
          <w:p w:rsidR="00000000" w:rsidDel="00000000" w:rsidP="00000000" w:rsidRDefault="00000000" w:rsidRPr="00000000" w14:paraId="0000026E">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F">
            <w:pPr>
              <w:numPr>
                <w:ilvl w:val="0"/>
                <w:numId w:val="20"/>
              </w:numPr>
              <w:spacing w:after="0" w:line="240" w:lineRule="auto"/>
              <w:ind w:left="294" w:hanging="36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Getting to know different standards of e-learning</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0">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M6-3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Degree evaluation</w:t>
            </w:r>
          </w:p>
          <w:p w:rsidR="00000000" w:rsidDel="00000000" w:rsidP="00000000" w:rsidRDefault="00000000" w:rsidRPr="00000000" w14:paraId="00000272">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73">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74">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7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P3 – UAb</w:t>
            </w:r>
          </w:p>
          <w:p w:rsidR="00000000" w:rsidDel="00000000" w:rsidP="00000000" w:rsidRDefault="00000000" w:rsidRPr="00000000" w14:paraId="00000276">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77">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78">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9">
            <w:pPr>
              <w:numPr>
                <w:ilvl w:val="0"/>
                <w:numId w:val="20"/>
              </w:numPr>
              <w:spacing w:after="0" w:line="240" w:lineRule="auto"/>
              <w:ind w:left="294" w:hanging="36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How universities are evaluating the learning results of students and how students are evaluating teaching on degree level?</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A">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M6-4</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7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How to utilize feedback as a source of development</w:t>
            </w:r>
          </w:p>
          <w:p w:rsidR="00000000" w:rsidDel="00000000" w:rsidP="00000000" w:rsidRDefault="00000000" w:rsidRPr="00000000" w14:paraId="0000027C">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7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P8 – UI</w:t>
            </w:r>
          </w:p>
          <w:p w:rsidR="00000000" w:rsidDel="00000000" w:rsidP="00000000" w:rsidRDefault="00000000" w:rsidRPr="00000000" w14:paraId="0000027E">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7F">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80">
            <w:pPr>
              <w:numPr>
                <w:ilvl w:val="0"/>
                <w:numId w:val="20"/>
              </w:numPr>
              <w:spacing w:after="0" w:line="240" w:lineRule="auto"/>
              <w:ind w:left="294" w:hanging="36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How the results of different evaluations are utilized by the teachers, departements and by the university</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1">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M6-5</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8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Curriculum development</w:t>
            </w:r>
          </w:p>
          <w:p w:rsidR="00000000" w:rsidDel="00000000" w:rsidP="00000000" w:rsidRDefault="00000000" w:rsidRPr="00000000" w14:paraId="00000283">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84">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85">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8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P7 – SU</w:t>
            </w:r>
          </w:p>
          <w:p w:rsidR="00000000" w:rsidDel="00000000" w:rsidP="00000000" w:rsidRDefault="00000000" w:rsidRPr="00000000" w14:paraId="00000287">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88">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89">
            <w:pPr>
              <w:numPr>
                <w:ilvl w:val="0"/>
                <w:numId w:val="20"/>
              </w:numPr>
              <w:spacing w:after="0" w:line="240" w:lineRule="auto"/>
              <w:ind w:left="294" w:hanging="36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The strategies and methods for curriculum development</w:t>
            </w:r>
          </w:p>
          <w:p w:rsidR="00000000" w:rsidDel="00000000" w:rsidP="00000000" w:rsidRDefault="00000000" w:rsidRPr="00000000" w14:paraId="0000028A">
            <w:pPr>
              <w:numPr>
                <w:ilvl w:val="0"/>
                <w:numId w:val="20"/>
              </w:numPr>
              <w:spacing w:after="0" w:line="240" w:lineRule="auto"/>
              <w:ind w:left="294" w:hanging="36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Utilizing the results of WP1</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B">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M6-6</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8C">
            <w:pPr>
              <w:spacing w:after="0"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Staff development as a tool for development</w:t>
            </w:r>
          </w:p>
          <w:p w:rsidR="00000000" w:rsidDel="00000000" w:rsidP="00000000" w:rsidRDefault="00000000" w:rsidRPr="00000000" w14:paraId="0000028D">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8E">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8F">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9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P9 – UT</w:t>
            </w:r>
          </w:p>
          <w:p w:rsidR="00000000" w:rsidDel="00000000" w:rsidP="00000000" w:rsidRDefault="00000000" w:rsidRPr="00000000" w14:paraId="00000291">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92">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93">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94">
            <w:pPr>
              <w:numPr>
                <w:ilvl w:val="0"/>
                <w:numId w:val="20"/>
              </w:numPr>
              <w:spacing w:after="0" w:line="240" w:lineRule="auto"/>
              <w:ind w:left="294" w:hanging="36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Staff development in the strategies and policy documents</w:t>
            </w:r>
          </w:p>
          <w:p w:rsidR="00000000" w:rsidDel="00000000" w:rsidP="00000000" w:rsidRDefault="00000000" w:rsidRPr="00000000" w14:paraId="00000295">
            <w:pPr>
              <w:numPr>
                <w:ilvl w:val="0"/>
                <w:numId w:val="20"/>
              </w:numPr>
              <w:spacing w:after="0" w:line="240" w:lineRule="auto"/>
              <w:ind w:left="294" w:hanging="36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Different ways of staff development: training, mentoring, self-study, peer-learning</w:t>
            </w:r>
          </w:p>
        </w:tc>
      </w:tr>
      <w:tr>
        <w:trPr>
          <w:cantSplit w:val="0"/>
          <w:trHeight w:val="315" w:hRule="atLeast"/>
          <w:tblHeader w:val="0"/>
        </w:trPr>
        <w:tc>
          <w:tcPr>
            <w:tcBorders>
              <w:top w:color="000000" w:space="0" w:sz="0" w:val="nil"/>
              <w:left w:color="000000" w:space="0" w:sz="4" w:val="single"/>
              <w:bottom w:color="000000" w:space="0" w:sz="4" w:val="single"/>
              <w:right w:color="000000" w:space="0" w:sz="0" w:val="nil"/>
            </w:tcBorders>
            <w:shd w:fill="d9e1f2" w:val="clear"/>
            <w:vAlign w:val="center"/>
          </w:tcPr>
          <w:p w:rsidR="00000000" w:rsidDel="00000000" w:rsidP="00000000" w:rsidRDefault="00000000" w:rsidRPr="00000000" w14:paraId="00000296">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c>
          <w:tcPr>
            <w:tcBorders>
              <w:top w:color="000000" w:space="0" w:sz="0" w:val="nil"/>
              <w:left w:color="000000" w:space="0" w:sz="4" w:val="single"/>
              <w:bottom w:color="000000" w:space="0" w:sz="4" w:val="single"/>
              <w:right w:color="000000" w:space="0" w:sz="0" w:val="nil"/>
            </w:tcBorders>
            <w:shd w:fill="d9e1f2" w:val="clear"/>
            <w:vAlign w:val="bottom"/>
          </w:tcPr>
          <w:p w:rsidR="00000000" w:rsidDel="00000000" w:rsidP="00000000" w:rsidRDefault="00000000" w:rsidRPr="00000000" w14:paraId="00000297">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LEARNING MANAGEMENT SYSTEM (LMS) (ALL MODULES)</w:t>
            </w:r>
          </w:p>
        </w:tc>
        <w:tc>
          <w:tcPr>
            <w:tcBorders>
              <w:top w:color="000000" w:space="0" w:sz="0" w:val="nil"/>
              <w:left w:color="000000" w:space="0" w:sz="4" w:val="single"/>
              <w:bottom w:color="000000" w:space="0" w:sz="4" w:val="single"/>
              <w:right w:color="000000" w:space="0" w:sz="4" w:val="single"/>
            </w:tcBorders>
            <w:shd w:fill="d9e1f2" w:val="clear"/>
            <w:vAlign w:val="bottom"/>
          </w:tcPr>
          <w:p w:rsidR="00000000" w:rsidDel="00000000" w:rsidP="00000000" w:rsidRDefault="00000000" w:rsidRPr="00000000" w14:paraId="0000029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P4 - PRISMA</w:t>
            </w:r>
          </w:p>
        </w:tc>
        <w:tc>
          <w:tcPr>
            <w:tcBorders>
              <w:top w:color="000000" w:space="0" w:sz="0" w:val="nil"/>
              <w:left w:color="000000" w:space="0" w:sz="4" w:val="single"/>
              <w:bottom w:color="000000" w:space="0" w:sz="4" w:val="single"/>
              <w:right w:color="000000" w:space="0" w:sz="4" w:val="single"/>
            </w:tcBorders>
            <w:shd w:fill="d9e1f2" w:val="clear"/>
          </w:tcPr>
          <w:p w:rsidR="00000000" w:rsidDel="00000000" w:rsidP="00000000" w:rsidRDefault="00000000" w:rsidRPr="00000000" w14:paraId="00000299">
            <w:pPr>
              <w:spacing w:after="0" w:line="240" w:lineRule="auto"/>
              <w:rPr>
                <w:rFonts w:ascii="Calibri" w:cs="Calibri" w:eastAsia="Calibri" w:hAnsi="Calibri"/>
                <w:color w:val="000000"/>
              </w:rPr>
            </w:pPr>
            <w:r w:rsidDel="00000000" w:rsidR="00000000" w:rsidRPr="00000000">
              <w:rPr>
                <w:rtl w:val="0"/>
              </w:rPr>
            </w:r>
          </w:p>
        </w:tc>
      </w:tr>
      <w:tr>
        <w:trPr>
          <w:cantSplit w:val="0"/>
          <w:trHeight w:val="315" w:hRule="atLeast"/>
          <w:tblHeader w:val="0"/>
        </w:trPr>
        <w:tc>
          <w:tcPr>
            <w:tcBorders>
              <w:top w:color="000000" w:space="0" w:sz="0" w:val="nil"/>
              <w:left w:color="000000" w:space="0" w:sz="4" w:val="single"/>
              <w:bottom w:color="000000" w:space="0" w:sz="4" w:val="single"/>
              <w:right w:color="000000" w:space="0" w:sz="0" w:val="nil"/>
            </w:tcBorders>
            <w:shd w:fill="d9e1f2" w:val="clear"/>
            <w:vAlign w:val="center"/>
          </w:tcPr>
          <w:p w:rsidR="00000000" w:rsidDel="00000000" w:rsidP="00000000" w:rsidRDefault="00000000" w:rsidRPr="00000000" w14:paraId="0000029A">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c>
          <w:tcPr>
            <w:tcBorders>
              <w:top w:color="000000" w:space="0" w:sz="0" w:val="nil"/>
              <w:left w:color="000000" w:space="0" w:sz="4" w:val="single"/>
              <w:bottom w:color="000000" w:space="0" w:sz="4" w:val="single"/>
              <w:right w:color="000000" w:space="0" w:sz="0" w:val="nil"/>
            </w:tcBorders>
            <w:shd w:fill="d9e1f2" w:val="clear"/>
            <w:vAlign w:val="bottom"/>
          </w:tcPr>
          <w:p w:rsidR="00000000" w:rsidDel="00000000" w:rsidP="00000000" w:rsidRDefault="00000000" w:rsidRPr="00000000" w14:paraId="0000029B">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PROJECT WORK ELABORATION (ALL MODULES)</w:t>
            </w:r>
          </w:p>
        </w:tc>
        <w:tc>
          <w:tcPr>
            <w:tcBorders>
              <w:top w:color="000000" w:space="0" w:sz="0" w:val="nil"/>
              <w:left w:color="000000" w:space="0" w:sz="4" w:val="single"/>
              <w:bottom w:color="000000" w:space="0" w:sz="4" w:val="single"/>
              <w:right w:color="000000" w:space="0" w:sz="4" w:val="single"/>
            </w:tcBorders>
            <w:shd w:fill="d9e1f2" w:val="clear"/>
            <w:vAlign w:val="bottom"/>
          </w:tcPr>
          <w:p w:rsidR="00000000" w:rsidDel="00000000" w:rsidP="00000000" w:rsidRDefault="00000000" w:rsidRPr="00000000" w14:paraId="0000029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P2 -TU</w:t>
            </w:r>
          </w:p>
        </w:tc>
        <w:tc>
          <w:tcPr>
            <w:tcBorders>
              <w:top w:color="000000" w:space="0" w:sz="0" w:val="nil"/>
              <w:left w:color="000000" w:space="0" w:sz="4" w:val="single"/>
              <w:bottom w:color="000000" w:space="0" w:sz="4" w:val="single"/>
              <w:right w:color="000000" w:space="0" w:sz="4" w:val="single"/>
            </w:tcBorders>
            <w:shd w:fill="d9e1f2" w:val="clear"/>
          </w:tcPr>
          <w:p w:rsidR="00000000" w:rsidDel="00000000" w:rsidP="00000000" w:rsidRDefault="00000000" w:rsidRPr="00000000" w14:paraId="0000029D">
            <w:pPr>
              <w:spacing w:after="0" w:line="240" w:lineRule="auto"/>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29E">
      <w:pPr>
        <w:ind w:right="1230"/>
        <w:rPr/>
      </w:pPr>
      <w:r w:rsidDel="00000000" w:rsidR="00000000" w:rsidRPr="00000000">
        <w:rPr>
          <w:rtl w:val="0"/>
        </w:rPr>
      </w:r>
    </w:p>
    <w:p w:rsidR="00000000" w:rsidDel="00000000" w:rsidP="00000000" w:rsidRDefault="00000000" w:rsidRPr="00000000" w14:paraId="0000029F">
      <w:pPr>
        <w:rPr>
          <w:b w:val="1"/>
        </w:rPr>
      </w:pPr>
      <w:bookmarkStart w:colFirst="0" w:colLast="0" w:name="_heading=h.26in1rg" w:id="12"/>
      <w:bookmarkEnd w:id="12"/>
      <w:r w:rsidDel="00000000" w:rsidR="00000000" w:rsidRPr="00000000">
        <w:rPr>
          <w:b w:val="1"/>
          <w:rtl w:val="0"/>
        </w:rPr>
        <w:t xml:space="preserve">                                                                                                                                                  ANNEX 2</w:t>
      </w:r>
    </w:p>
    <w:p w:rsidR="00000000" w:rsidDel="00000000" w:rsidP="00000000" w:rsidRDefault="00000000" w:rsidRPr="00000000" w14:paraId="000002A0">
      <w:pPr>
        <w:rPr>
          <w:b w:val="1"/>
        </w:rPr>
      </w:pPr>
      <w:r w:rsidDel="00000000" w:rsidR="00000000" w:rsidRPr="00000000">
        <w:rPr>
          <w:b w:val="1"/>
          <w:rtl w:val="0"/>
        </w:rPr>
        <w:t xml:space="preserve">UNI-TEL e-course: Draft syllabus and questions concerning the material production process</w:t>
      </w:r>
    </w:p>
    <w:tbl>
      <w:tblPr>
        <w:tblStyle w:val="Table10"/>
        <w:tblW w:w="8296.0" w:type="dxa"/>
        <w:jc w:val="left"/>
        <w:tblInd w:w="0.0" w:type="dxa"/>
        <w:tblBorders>
          <w:top w:color="f79646" w:space="0" w:sz="8" w:val="single"/>
          <w:left w:color="f79646" w:space="0" w:sz="8" w:val="single"/>
          <w:bottom w:color="f79646" w:space="0" w:sz="8" w:val="single"/>
          <w:right w:color="f79646" w:space="0" w:sz="8" w:val="single"/>
          <w:insideH w:color="f79646" w:space="0" w:sz="8" w:val="single"/>
          <w:insideV w:color="f79646" w:space="0" w:sz="8" w:val="single"/>
        </w:tblBorders>
        <w:tblLayout w:type="fixed"/>
        <w:tblLook w:val="0400"/>
      </w:tblPr>
      <w:tblGrid>
        <w:gridCol w:w="1980"/>
        <w:gridCol w:w="2967"/>
        <w:gridCol w:w="3349"/>
        <w:tblGridChange w:id="0">
          <w:tblGrid>
            <w:gridCol w:w="1980"/>
            <w:gridCol w:w="2967"/>
            <w:gridCol w:w="3349"/>
          </w:tblGrid>
        </w:tblGridChange>
      </w:tblGrid>
      <w:tr>
        <w:trPr>
          <w:cantSplit w:val="0"/>
          <w:trHeight w:val="328" w:hRule="atLeast"/>
          <w:tblHeader w:val="0"/>
        </w:trPr>
        <w:tc>
          <w:tcPr/>
          <w:p w:rsidR="00000000" w:rsidDel="00000000" w:rsidP="00000000" w:rsidRDefault="00000000" w:rsidRPr="00000000" w14:paraId="000002A1">
            <w:pPr>
              <w:rPr>
                <w:b w:val="1"/>
              </w:rPr>
            </w:pPr>
            <w:r w:rsidDel="00000000" w:rsidR="00000000" w:rsidRPr="00000000">
              <w:rPr>
                <w:rtl w:val="0"/>
              </w:rPr>
            </w:r>
          </w:p>
          <w:p w:rsidR="00000000" w:rsidDel="00000000" w:rsidP="00000000" w:rsidRDefault="00000000" w:rsidRPr="00000000" w14:paraId="000002A2">
            <w:pPr>
              <w:rPr>
                <w:b w:val="1"/>
              </w:rPr>
            </w:pPr>
            <w:r w:rsidDel="00000000" w:rsidR="00000000" w:rsidRPr="00000000">
              <w:rPr>
                <w:b w:val="1"/>
                <w:rtl w:val="0"/>
              </w:rPr>
              <w:t xml:space="preserve">Code of the topic</w:t>
            </w:r>
            <w:r w:rsidDel="00000000" w:rsidR="00000000" w:rsidRPr="00000000">
              <w:rPr>
                <w:rtl w:val="0"/>
              </w:rPr>
              <w:t xml:space="preserve"> M_ - _</w:t>
            </w:r>
            <w:r w:rsidDel="00000000" w:rsidR="00000000" w:rsidRPr="00000000">
              <w:rPr>
                <w:rtl w:val="0"/>
              </w:rPr>
            </w:r>
          </w:p>
        </w:tc>
        <w:tc>
          <w:tcPr>
            <w:gridSpan w:val="2"/>
          </w:tcPr>
          <w:p w:rsidR="00000000" w:rsidDel="00000000" w:rsidP="00000000" w:rsidRDefault="00000000" w:rsidRPr="00000000" w14:paraId="000002A3">
            <w:pPr>
              <w:rPr>
                <w:b w:val="1"/>
              </w:rPr>
            </w:pPr>
            <w:r w:rsidDel="00000000" w:rsidR="00000000" w:rsidRPr="00000000">
              <w:rPr>
                <w:b w:val="1"/>
                <w:rtl w:val="0"/>
              </w:rPr>
              <w:t xml:space="preserve">Name of the topic</w:t>
            </w:r>
          </w:p>
        </w:tc>
      </w:tr>
      <w:tr>
        <w:trPr>
          <w:cantSplit w:val="0"/>
          <w:tblHeader w:val="0"/>
        </w:trPr>
        <w:tc>
          <w:tcPr>
            <w:gridSpan w:val="2"/>
          </w:tcPr>
          <w:p w:rsidR="00000000" w:rsidDel="00000000" w:rsidP="00000000" w:rsidRDefault="00000000" w:rsidRPr="00000000" w14:paraId="000002A5">
            <w:pPr>
              <w:rPr>
                <w:b w:val="1"/>
              </w:rPr>
            </w:pPr>
            <w:r w:rsidDel="00000000" w:rsidR="00000000" w:rsidRPr="00000000">
              <w:rPr>
                <w:b w:val="1"/>
                <w:rtl w:val="0"/>
              </w:rPr>
              <w:t xml:space="preserve">Names of subject experts</w:t>
            </w:r>
          </w:p>
        </w:tc>
        <w:tc>
          <w:tcPr/>
          <w:p w:rsidR="00000000" w:rsidDel="00000000" w:rsidP="00000000" w:rsidRDefault="00000000" w:rsidRPr="00000000" w14:paraId="000002A7">
            <w:pPr>
              <w:rPr>
                <w:b w:val="1"/>
              </w:rPr>
            </w:pPr>
            <w:r w:rsidDel="00000000" w:rsidR="00000000" w:rsidRPr="00000000">
              <w:rPr>
                <w:b w:val="1"/>
                <w:rtl w:val="0"/>
              </w:rPr>
              <w:t xml:space="preserve">Email</w:t>
            </w:r>
          </w:p>
        </w:tc>
      </w:tr>
      <w:tr>
        <w:trPr>
          <w:cantSplit w:val="0"/>
          <w:tblHeader w:val="0"/>
        </w:trPr>
        <w:tc>
          <w:tcPr/>
          <w:p w:rsidR="00000000" w:rsidDel="00000000" w:rsidP="00000000" w:rsidRDefault="00000000" w:rsidRPr="00000000" w14:paraId="000002A8">
            <w:pPr>
              <w:rPr/>
            </w:pPr>
            <w:r w:rsidDel="00000000" w:rsidR="00000000" w:rsidRPr="00000000">
              <w:rPr>
                <w:rtl w:val="0"/>
              </w:rPr>
              <w:t xml:space="preserve">First name </w:t>
            </w:r>
          </w:p>
        </w:tc>
        <w:tc>
          <w:tcPr/>
          <w:p w:rsidR="00000000" w:rsidDel="00000000" w:rsidP="00000000" w:rsidRDefault="00000000" w:rsidRPr="00000000" w14:paraId="000002A9">
            <w:pPr>
              <w:rPr/>
            </w:pPr>
            <w:r w:rsidDel="00000000" w:rsidR="00000000" w:rsidRPr="00000000">
              <w:rPr>
                <w:rtl w:val="0"/>
              </w:rPr>
              <w:t xml:space="preserve">Surname</w:t>
            </w:r>
          </w:p>
        </w:tc>
        <w:tc>
          <w:tcPr/>
          <w:p w:rsidR="00000000" w:rsidDel="00000000" w:rsidP="00000000" w:rsidRDefault="00000000" w:rsidRPr="00000000" w14:paraId="000002AA">
            <w:pPr>
              <w:rPr/>
            </w:pPr>
            <w:r w:rsidDel="00000000" w:rsidR="00000000" w:rsidRPr="00000000">
              <w:rPr>
                <w:rtl w:val="0"/>
              </w:rPr>
            </w:r>
          </w:p>
        </w:tc>
      </w:tr>
      <w:tr>
        <w:trPr>
          <w:cantSplit w:val="0"/>
          <w:tblHeader w:val="0"/>
        </w:trPr>
        <w:tc>
          <w:tcPr/>
          <w:p w:rsidR="00000000" w:rsidDel="00000000" w:rsidP="00000000" w:rsidRDefault="00000000" w:rsidRPr="00000000" w14:paraId="000002AB">
            <w:pPr>
              <w:rPr/>
            </w:pPr>
            <w:r w:rsidDel="00000000" w:rsidR="00000000" w:rsidRPr="00000000">
              <w:rPr>
                <w:rtl w:val="0"/>
              </w:rPr>
            </w:r>
          </w:p>
        </w:tc>
        <w:tc>
          <w:tcPr/>
          <w:p w:rsidR="00000000" w:rsidDel="00000000" w:rsidP="00000000" w:rsidRDefault="00000000" w:rsidRPr="00000000" w14:paraId="000002AC">
            <w:pPr>
              <w:rPr/>
            </w:pPr>
            <w:r w:rsidDel="00000000" w:rsidR="00000000" w:rsidRPr="00000000">
              <w:rPr>
                <w:rtl w:val="0"/>
              </w:rPr>
            </w:r>
          </w:p>
        </w:tc>
        <w:tc>
          <w:tcPr/>
          <w:p w:rsidR="00000000" w:rsidDel="00000000" w:rsidP="00000000" w:rsidRDefault="00000000" w:rsidRPr="00000000" w14:paraId="000002AD">
            <w:pPr>
              <w:rPr/>
            </w:pPr>
            <w:r w:rsidDel="00000000" w:rsidR="00000000" w:rsidRPr="00000000">
              <w:rPr>
                <w:rtl w:val="0"/>
              </w:rPr>
            </w:r>
          </w:p>
        </w:tc>
      </w:tr>
      <w:tr>
        <w:trPr>
          <w:cantSplit w:val="0"/>
          <w:tblHeader w:val="0"/>
        </w:trPr>
        <w:tc>
          <w:tcPr/>
          <w:p w:rsidR="00000000" w:rsidDel="00000000" w:rsidP="00000000" w:rsidRDefault="00000000" w:rsidRPr="00000000" w14:paraId="000002AE">
            <w:pPr>
              <w:rPr/>
            </w:pPr>
            <w:r w:rsidDel="00000000" w:rsidR="00000000" w:rsidRPr="00000000">
              <w:rPr>
                <w:rtl w:val="0"/>
              </w:rPr>
            </w:r>
          </w:p>
        </w:tc>
        <w:tc>
          <w:tcPr/>
          <w:p w:rsidR="00000000" w:rsidDel="00000000" w:rsidP="00000000" w:rsidRDefault="00000000" w:rsidRPr="00000000" w14:paraId="000002AF">
            <w:pPr>
              <w:rPr/>
            </w:pPr>
            <w:r w:rsidDel="00000000" w:rsidR="00000000" w:rsidRPr="00000000">
              <w:rPr>
                <w:rtl w:val="0"/>
              </w:rPr>
            </w:r>
          </w:p>
        </w:tc>
        <w:tc>
          <w:tcPr/>
          <w:p w:rsidR="00000000" w:rsidDel="00000000" w:rsidP="00000000" w:rsidRDefault="00000000" w:rsidRPr="00000000" w14:paraId="000002B0">
            <w:pPr>
              <w:rPr/>
            </w:pPr>
            <w:r w:rsidDel="00000000" w:rsidR="00000000" w:rsidRPr="00000000">
              <w:rPr>
                <w:rtl w:val="0"/>
              </w:rPr>
            </w:r>
          </w:p>
        </w:tc>
      </w:tr>
      <w:tr>
        <w:trPr>
          <w:cantSplit w:val="0"/>
          <w:trHeight w:val="2853" w:hRule="atLeast"/>
          <w:tblHeader w:val="0"/>
        </w:trPr>
        <w:tc>
          <w:tcPr>
            <w:gridSpan w:val="3"/>
          </w:tcPr>
          <w:p w:rsidR="00000000" w:rsidDel="00000000" w:rsidP="00000000" w:rsidRDefault="00000000" w:rsidRPr="00000000" w14:paraId="000002B1">
            <w:pPr>
              <w:rPr>
                <w:b w:val="1"/>
              </w:rPr>
            </w:pPr>
            <w:r w:rsidDel="00000000" w:rsidR="00000000" w:rsidRPr="00000000">
              <w:rPr>
                <w:b w:val="1"/>
                <w:rtl w:val="0"/>
              </w:rPr>
              <w:t xml:space="preserve">Learning objectives</w:t>
            </w:r>
          </w:p>
          <w:p w:rsidR="00000000" w:rsidDel="00000000" w:rsidP="00000000" w:rsidRDefault="00000000" w:rsidRPr="00000000" w14:paraId="000002B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60" w:line="360" w:lineRule="auto"/>
              <w:ind w:left="720" w:right="0" w:hanging="360"/>
              <w:jc w:val="both"/>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Objective 1:</w:t>
            </w:r>
          </w:p>
          <w:p w:rsidR="00000000" w:rsidDel="00000000" w:rsidP="00000000" w:rsidRDefault="00000000" w:rsidRPr="00000000" w14:paraId="000002B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60" w:line="360" w:lineRule="auto"/>
              <w:ind w:left="720" w:right="0" w:hanging="360"/>
              <w:jc w:val="both"/>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Objective 2:</w:t>
            </w:r>
          </w:p>
          <w:p w:rsidR="00000000" w:rsidDel="00000000" w:rsidP="00000000" w:rsidRDefault="00000000" w:rsidRPr="00000000" w14:paraId="000002B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60" w:line="360" w:lineRule="auto"/>
              <w:ind w:left="720" w:right="0" w:hanging="360"/>
              <w:jc w:val="both"/>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Objective 3:</w:t>
            </w:r>
          </w:p>
          <w:p w:rsidR="00000000" w:rsidDel="00000000" w:rsidP="00000000" w:rsidRDefault="00000000" w:rsidRPr="00000000" w14:paraId="000002B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60" w:line="360" w:lineRule="auto"/>
              <w:ind w:left="720" w:right="0" w:hanging="360"/>
              <w:jc w:val="both"/>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B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60" w:line="360" w:lineRule="auto"/>
              <w:ind w:left="720" w:right="0" w:hanging="36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Objective N:</w:t>
            </w:r>
            <w:r w:rsidDel="00000000" w:rsidR="00000000" w:rsidRPr="00000000">
              <w:rPr>
                <w:rtl w:val="0"/>
              </w:rPr>
            </w:r>
          </w:p>
        </w:tc>
      </w:tr>
      <w:tr>
        <w:trPr>
          <w:cantSplit w:val="0"/>
          <w:tblHeader w:val="0"/>
        </w:trPr>
        <w:tc>
          <w:tcPr>
            <w:gridSpan w:val="3"/>
          </w:tcPr>
          <w:p w:rsidR="00000000" w:rsidDel="00000000" w:rsidP="00000000" w:rsidRDefault="00000000" w:rsidRPr="00000000" w14:paraId="000002B9">
            <w:pPr>
              <w:rPr>
                <w:b w:val="1"/>
              </w:rPr>
            </w:pPr>
            <w:r w:rsidDel="00000000" w:rsidR="00000000" w:rsidRPr="00000000">
              <w:rPr>
                <w:b w:val="1"/>
                <w:rtl w:val="0"/>
              </w:rPr>
              <w:t xml:space="preserve">Content of the topic:</w:t>
            </w:r>
          </w:p>
          <w:p w:rsidR="00000000" w:rsidDel="00000000" w:rsidP="00000000" w:rsidRDefault="00000000" w:rsidRPr="00000000" w14:paraId="000002B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60" w:line="360" w:lineRule="auto"/>
              <w:ind w:left="720" w:right="0" w:hanging="360"/>
              <w:jc w:val="both"/>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main content of the topic (4-6 themes)</w:t>
            </w:r>
          </w:p>
          <w:p w:rsidR="00000000" w:rsidDel="00000000" w:rsidP="00000000" w:rsidRDefault="00000000" w:rsidRPr="00000000" w14:paraId="000002BB">
            <w:pPr>
              <w:rPr>
                <w:b w:val="1"/>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2BE">
            <w:pPr>
              <w:rPr>
                <w:b w:val="1"/>
                <w:i w:val="1"/>
              </w:rPr>
            </w:pPr>
            <w:r w:rsidDel="00000000" w:rsidR="00000000" w:rsidRPr="00000000">
              <w:rPr>
                <w:b w:val="1"/>
                <w:i w:val="1"/>
                <w:rtl w:val="0"/>
              </w:rPr>
              <w:t xml:space="preserve">Evaluation methods and criteria</w:t>
            </w:r>
          </w:p>
          <w:p w:rsidR="00000000" w:rsidDel="00000000" w:rsidP="00000000" w:rsidRDefault="00000000" w:rsidRPr="00000000" w14:paraId="000002B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60" w:line="360" w:lineRule="auto"/>
              <w:ind w:left="72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learning experiences during topics and modules in UNI-TEL e-course are integrated in a project work elaborated by all participants of the course. The course leader P2 – UTU will cooperate with subject experts to split the project work in pieces by the modules/topics. </w:t>
            </w:r>
          </w:p>
          <w:p w:rsidR="00000000" w:rsidDel="00000000" w:rsidP="00000000" w:rsidRDefault="00000000" w:rsidRPr="00000000" w14:paraId="000002C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60" w:line="360" w:lineRule="auto"/>
              <w:ind w:left="72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 addition to that the institutional subject expert team can discuss are some other assessment methods used and what are criteria for successful finishing of the topic? </w:t>
            </w:r>
          </w:p>
        </w:tc>
      </w:tr>
      <w:tr>
        <w:trPr>
          <w:cantSplit w:val="0"/>
          <w:tblHeader w:val="0"/>
        </w:trPr>
        <w:tc>
          <w:tcPr>
            <w:gridSpan w:val="3"/>
          </w:tcPr>
          <w:p w:rsidR="00000000" w:rsidDel="00000000" w:rsidP="00000000" w:rsidRDefault="00000000" w:rsidRPr="00000000" w14:paraId="000002C3">
            <w:pPr>
              <w:rPr>
                <w:b w:val="1"/>
              </w:rPr>
            </w:pPr>
            <w:r w:rsidDel="00000000" w:rsidR="00000000" w:rsidRPr="00000000">
              <w:rPr>
                <w:b w:val="1"/>
                <w:rtl w:val="0"/>
              </w:rPr>
              <w:t xml:space="preserve">Questions at this point of the process?</w:t>
            </w:r>
          </w:p>
        </w:tc>
      </w:tr>
    </w:tbl>
    <w:p w:rsidR="00000000" w:rsidDel="00000000" w:rsidP="00000000" w:rsidRDefault="00000000" w:rsidRPr="00000000" w14:paraId="000002C6">
      <w:pPr>
        <w:rPr>
          <w:b w:val="1"/>
          <w:i w:val="1"/>
        </w:rPr>
      </w:pPr>
      <w:r w:rsidDel="00000000" w:rsidR="00000000" w:rsidRPr="00000000">
        <w:rPr>
          <w:b w:val="1"/>
          <w:i w:val="1"/>
          <w:rtl w:val="0"/>
        </w:rPr>
        <w:t xml:space="preserve">Note: add the names of subject experts also in GoogleDrive: </w:t>
      </w:r>
    </w:p>
    <w:p w:rsidR="00000000" w:rsidDel="00000000" w:rsidP="00000000" w:rsidRDefault="00000000" w:rsidRPr="00000000" w14:paraId="000002C7">
      <w:pPr>
        <w:rPr>
          <w:color w:val="0000ff"/>
          <w:u w:val="single"/>
        </w:rPr>
      </w:pPr>
      <w:hyperlink r:id="rId11">
        <w:r w:rsidDel="00000000" w:rsidR="00000000" w:rsidRPr="00000000">
          <w:rPr>
            <w:color w:val="0000ff"/>
            <w:u w:val="single"/>
            <w:rtl w:val="0"/>
          </w:rPr>
          <w:t xml:space="preserve">https://drive.google.com/drive/u/1/folders/1Hgmec15bL0vKGilI2y01SJioH0ysq77b</w:t>
        </w:r>
      </w:hyperlink>
      <w:r w:rsidDel="00000000" w:rsidR="00000000" w:rsidRPr="00000000">
        <w:rPr>
          <w:rtl w:val="0"/>
        </w:rPr>
      </w:r>
    </w:p>
    <w:p w:rsidR="00000000" w:rsidDel="00000000" w:rsidP="00000000" w:rsidRDefault="00000000" w:rsidRPr="00000000" w14:paraId="000002C8">
      <w:pPr>
        <w:rPr/>
      </w:pPr>
      <w:r w:rsidDel="00000000" w:rsidR="00000000" w:rsidRPr="00000000">
        <w:rPr>
          <w:rtl w:val="0"/>
        </w:rPr>
      </w:r>
    </w:p>
    <w:sectPr>
      <w:headerReference r:id="rId12" w:type="default"/>
      <w:headerReference r:id="rId13" w:type="first"/>
      <w:footerReference r:id="rId14" w:type="default"/>
      <w:footerReference r:id="rId15" w:type="first"/>
      <w:footerReference r:id="rId16" w:type="even"/>
      <w:pgSz w:h="16840" w:w="11900" w:orient="portrait"/>
      <w:pgMar w:bottom="1440" w:top="2126" w:left="1797" w:right="1797" w:header="709" w:footer="737"/>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60" w:before="0" w:line="276"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6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60" w:before="0" w:line="276" w:lineRule="auto"/>
      <w:ind w:left="0" w:right="36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-472439</wp:posOffset>
          </wp:positionH>
          <wp:positionV relativeFrom="paragraph">
            <wp:posOffset>-121284</wp:posOffset>
          </wp:positionV>
          <wp:extent cx="1756410" cy="554355"/>
          <wp:effectExtent b="0" l="0" r="0" t="0"/>
          <wp:wrapNone/>
          <wp:docPr id="1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56410" cy="55435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1803400</wp:posOffset>
              </wp:positionH>
              <wp:positionV relativeFrom="paragraph">
                <wp:posOffset>-88899</wp:posOffset>
              </wp:positionV>
              <wp:extent cx="4343400" cy="819150"/>
              <wp:effectExtent b="0" l="0" r="0" t="0"/>
              <wp:wrapNone/>
              <wp:docPr id="14" name=""/>
              <a:graphic>
                <a:graphicData uri="http://schemas.microsoft.com/office/word/2010/wordprocessingShape">
                  <wps:wsp>
                    <wps:cNvSpPr/>
                    <wps:cNvPr id="4" name="Shape 4"/>
                    <wps:spPr>
                      <a:xfrm>
                        <a:off x="3179063" y="3375188"/>
                        <a:ext cx="4333875" cy="809625"/>
                      </a:xfrm>
                      <a:prstGeom prst="rect">
                        <a:avLst/>
                      </a:prstGeom>
                      <a:noFill/>
                      <a:ln>
                        <a:noFill/>
                      </a:ln>
                    </wps:spPr>
                    <wps:txbx>
                      <w:txbxContent>
                        <w:p w:rsidR="00000000" w:rsidDel="00000000" w:rsidP="00000000" w:rsidRDefault="00000000" w:rsidRPr="00000000">
                          <w:pPr>
                            <w:spacing w:after="0" w:before="0" w:line="360"/>
                            <w:ind w:left="0" w:right="0" w:firstLine="0"/>
                            <w:jc w:val="both"/>
                            <w:textDirection w:val="btLr"/>
                          </w:pPr>
                          <w:r w:rsidDel="00000000" w:rsidR="00000000" w:rsidRPr="00000000">
                            <w:rPr>
                              <w:rFonts w:ascii="Calibri" w:cs="Calibri" w:eastAsia="Calibri" w:hAnsi="Calibri"/>
                              <w:b w:val="0"/>
                              <w:i w:val="0"/>
                              <w:smallCaps w:val="0"/>
                              <w:strike w:val="0"/>
                              <w:color w:val="0048aa"/>
                              <w:sz w:val="14"/>
                              <w:vertAlign w:val="baseline"/>
                            </w:rPr>
                            <w:t xml:space="preserve">The European Commission support for the production of this publication does not constitute </w:t>
                          </w:r>
                          <w:r w:rsidDel="00000000" w:rsidR="00000000" w:rsidRPr="00000000">
                            <w:rPr>
                              <w:rFonts w:ascii="Calibri" w:cs="Calibri" w:eastAsia="Calibri" w:hAnsi="Calibri"/>
                              <w:b w:val="0"/>
                              <w:i w:val="0"/>
                              <w:smallCaps w:val="0"/>
                              <w:strike w:val="0"/>
                              <w:color w:val="0048aa"/>
                              <w:sz w:val="14"/>
                              <w:vertAlign w:val="baseline"/>
                            </w:rPr>
                            <w:br w:type="textWrapping"/>
                          </w:r>
                          <w:r w:rsidDel="00000000" w:rsidR="00000000" w:rsidRPr="00000000">
                            <w:rPr>
                              <w:rFonts w:ascii="Calibri" w:cs="Calibri" w:eastAsia="Calibri" w:hAnsi="Calibri"/>
                              <w:b w:val="0"/>
                              <w:i w:val="0"/>
                              <w:smallCaps w:val="0"/>
                              <w:strike w:val="0"/>
                              <w:color w:val="0048aa"/>
                              <w:sz w:val="14"/>
                              <w:vertAlign w:val="baseline"/>
                            </w:rPr>
                            <w:t xml:space="preserve">endorsement of the contents which reflects the views only of the authors, and the Commission </w:t>
                          </w:r>
                          <w:r w:rsidDel="00000000" w:rsidR="00000000" w:rsidRPr="00000000">
                            <w:rPr>
                              <w:rFonts w:ascii="Calibri" w:cs="Calibri" w:eastAsia="Calibri" w:hAnsi="Calibri"/>
                              <w:b w:val="0"/>
                              <w:i w:val="0"/>
                              <w:smallCaps w:val="0"/>
                              <w:strike w:val="0"/>
                              <w:color w:val="0048aa"/>
                              <w:sz w:val="14"/>
                              <w:vertAlign w:val="baseline"/>
                            </w:rPr>
                            <w:br w:type="textWrapping"/>
                          </w:r>
                          <w:r w:rsidDel="00000000" w:rsidR="00000000" w:rsidRPr="00000000">
                            <w:rPr>
                              <w:rFonts w:ascii="Calibri" w:cs="Calibri" w:eastAsia="Calibri" w:hAnsi="Calibri"/>
                              <w:b w:val="0"/>
                              <w:i w:val="0"/>
                              <w:smallCaps w:val="0"/>
                              <w:strike w:val="0"/>
                              <w:color w:val="0048aa"/>
                              <w:sz w:val="14"/>
                              <w:vertAlign w:val="baseline"/>
                            </w:rPr>
                            <w:t xml:space="preserve">cannot be held responsible for any use which may be made of the information contained therein.</w:t>
                          </w:r>
                        </w:p>
                        <w:p w:rsidR="00000000" w:rsidDel="00000000" w:rsidP="00000000" w:rsidRDefault="00000000" w:rsidRPr="00000000">
                          <w:pPr>
                            <w:spacing w:after="160" w:before="0" w:line="360"/>
                            <w:ind w:left="0" w:right="0" w:firstLine="0"/>
                            <w:jc w:val="both"/>
                            <w:textDirection w:val="btLr"/>
                          </w:pPr>
                          <w:r w:rsidDel="00000000" w:rsidR="00000000" w:rsidRPr="00000000">
                            <w:rPr>
                              <w:rFonts w:ascii="Calibri" w:cs="Calibri" w:eastAsia="Calibri" w:hAnsi="Calibri"/>
                              <w:b w:val="0"/>
                              <w:i w:val="0"/>
                              <w:smallCaps w:val="0"/>
                              <w:strike w:val="0"/>
                              <w:color w:val="0048aa"/>
                              <w:sz w:val="14"/>
                              <w:vertAlign w:val="baseline"/>
                            </w:rPr>
                          </w:r>
                        </w:p>
                        <w:p w:rsidR="00000000" w:rsidDel="00000000" w:rsidP="00000000" w:rsidRDefault="00000000" w:rsidRPr="00000000">
                          <w:pPr>
                            <w:spacing w:after="16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48aa"/>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1803400</wp:posOffset>
              </wp:positionH>
              <wp:positionV relativeFrom="paragraph">
                <wp:posOffset>-88899</wp:posOffset>
              </wp:positionV>
              <wp:extent cx="4343400" cy="819150"/>
              <wp:effectExtent b="0" l="0" r="0" t="0"/>
              <wp:wrapNone/>
              <wp:docPr id="14"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4343400" cy="8191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-101599</wp:posOffset>
              </wp:positionV>
              <wp:extent cx="5724525" cy="581025"/>
              <wp:effectExtent b="0" l="0" r="0" t="0"/>
              <wp:wrapNone/>
              <wp:docPr id="12" name=""/>
              <a:graphic>
                <a:graphicData uri="http://schemas.microsoft.com/office/word/2010/wordprocessingShape">
                  <wps:wsp>
                    <wps:cNvSpPr/>
                    <wps:cNvPr id="2" name="Shape 2"/>
                    <wps:spPr>
                      <a:xfrm>
                        <a:off x="2488500" y="3494250"/>
                        <a:ext cx="5715000" cy="571500"/>
                      </a:xfrm>
                      <a:prstGeom prst="rect">
                        <a:avLst/>
                      </a:prstGeom>
                      <a:noFill/>
                      <a:ln>
                        <a:noFill/>
                      </a:ln>
                    </wps:spPr>
                    <wps:txbx>
                      <w:txbxContent>
                        <w:p w:rsidR="00000000" w:rsidDel="00000000" w:rsidP="00000000" w:rsidRDefault="00000000" w:rsidRPr="00000000">
                          <w:pPr>
                            <w:spacing w:after="160" w:before="0" w:line="275.9999942779541"/>
                            <w:ind w:left="0" w:right="0" w:firstLine="0"/>
                            <w:jc w:val="center"/>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-101599</wp:posOffset>
              </wp:positionV>
              <wp:extent cx="5724525" cy="581025"/>
              <wp:effectExtent b="0" l="0" r="0" t="0"/>
              <wp:wrapNone/>
              <wp:docPr id="1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724525" cy="58102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860607" cy="589065"/>
          <wp:effectExtent b="0" l="0" r="0" t="0"/>
          <wp:docPr id="17"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1860607" cy="58906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1841500</wp:posOffset>
              </wp:positionH>
              <wp:positionV relativeFrom="paragraph">
                <wp:posOffset>76200</wp:posOffset>
              </wp:positionV>
              <wp:extent cx="3790950" cy="514350"/>
              <wp:effectExtent b="0" l="0" r="0" t="0"/>
              <wp:wrapNone/>
              <wp:docPr id="13" name=""/>
              <a:graphic>
                <a:graphicData uri="http://schemas.microsoft.com/office/word/2010/wordprocessingShape">
                  <wps:wsp>
                    <wps:cNvSpPr/>
                    <wps:cNvPr id="3" name="Shape 3"/>
                    <wps:spPr>
                      <a:xfrm>
                        <a:off x="3455288" y="3527588"/>
                        <a:ext cx="3781425" cy="504825"/>
                      </a:xfrm>
                      <a:prstGeom prst="rect">
                        <a:avLst/>
                      </a:prstGeom>
                      <a:noFill/>
                      <a:ln>
                        <a:noFill/>
                      </a:ln>
                    </wps:spPr>
                    <wps:txbx>
                      <w:txbxContent>
                        <w:p w:rsidR="00000000" w:rsidDel="00000000" w:rsidP="00000000" w:rsidRDefault="00000000" w:rsidRPr="00000000">
                          <w:pPr>
                            <w:spacing w:after="16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Project № 617496-EPP-1-2020-1-IT-EPPKA2-CBHE-JP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1841500</wp:posOffset>
              </wp:positionH>
              <wp:positionV relativeFrom="paragraph">
                <wp:posOffset>76200</wp:posOffset>
              </wp:positionV>
              <wp:extent cx="3790950" cy="514350"/>
              <wp:effectExtent b="0" l="0" r="0" t="0"/>
              <wp:wrapNone/>
              <wp:docPr id="13"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3790950" cy="5143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3">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5">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7">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1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1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14">
    <w:lvl w:ilvl="0">
      <w:start w:val="1"/>
      <w:numFmt w:val="decimal"/>
      <w:lvlText w:val="%1."/>
      <w:lvlJc w:val="left"/>
      <w:pPr>
        <w:ind w:left="360" w:hanging="360"/>
      </w:pPr>
      <w:rPr/>
    </w:lvl>
    <w:lvl w:ilvl="1">
      <w:start w:val="1"/>
      <w:numFmt w:val="decimal"/>
      <w:lvlText w:val="%1.%2."/>
      <w:lvlJc w:val="left"/>
      <w:pPr>
        <w:ind w:left="43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5">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16">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17">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18">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19">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20">
    <w:lvl w:ilvl="0">
      <w:start w:val="1"/>
      <w:numFmt w:val="bullet"/>
      <w:lvlText w:val="-"/>
      <w:lvlJc w:val="left"/>
      <w:pPr>
        <w:ind w:left="294" w:hanging="360"/>
      </w:pPr>
      <w:rPr>
        <w:rFonts w:ascii="Times New Roman" w:cs="Times New Roman" w:eastAsia="Times New Roman" w:hAnsi="Times New Roman"/>
      </w:rPr>
    </w:lvl>
    <w:lvl w:ilvl="1">
      <w:start w:val="1"/>
      <w:numFmt w:val="bullet"/>
      <w:lvlText w:val="o"/>
      <w:lvlJc w:val="left"/>
      <w:pPr>
        <w:ind w:left="1014" w:hanging="360"/>
      </w:pPr>
      <w:rPr>
        <w:rFonts w:ascii="Courier New" w:cs="Courier New" w:eastAsia="Courier New" w:hAnsi="Courier New"/>
      </w:rPr>
    </w:lvl>
    <w:lvl w:ilvl="2">
      <w:start w:val="1"/>
      <w:numFmt w:val="bullet"/>
      <w:lvlText w:val="▪"/>
      <w:lvlJc w:val="left"/>
      <w:pPr>
        <w:ind w:left="1734" w:hanging="360"/>
      </w:pPr>
      <w:rPr>
        <w:rFonts w:ascii="Noto Sans Symbols" w:cs="Noto Sans Symbols" w:eastAsia="Noto Sans Symbols" w:hAnsi="Noto Sans Symbols"/>
      </w:rPr>
    </w:lvl>
    <w:lvl w:ilvl="3">
      <w:start w:val="1"/>
      <w:numFmt w:val="bullet"/>
      <w:lvlText w:val="●"/>
      <w:lvlJc w:val="left"/>
      <w:pPr>
        <w:ind w:left="2454" w:hanging="360"/>
      </w:pPr>
      <w:rPr>
        <w:rFonts w:ascii="Noto Sans Symbols" w:cs="Noto Sans Symbols" w:eastAsia="Noto Sans Symbols" w:hAnsi="Noto Sans Symbols"/>
      </w:rPr>
    </w:lvl>
    <w:lvl w:ilvl="4">
      <w:start w:val="1"/>
      <w:numFmt w:val="bullet"/>
      <w:lvlText w:val="o"/>
      <w:lvlJc w:val="left"/>
      <w:pPr>
        <w:ind w:left="3174" w:hanging="360"/>
      </w:pPr>
      <w:rPr>
        <w:rFonts w:ascii="Courier New" w:cs="Courier New" w:eastAsia="Courier New" w:hAnsi="Courier New"/>
      </w:rPr>
    </w:lvl>
    <w:lvl w:ilvl="5">
      <w:start w:val="1"/>
      <w:numFmt w:val="bullet"/>
      <w:lvlText w:val="▪"/>
      <w:lvlJc w:val="left"/>
      <w:pPr>
        <w:ind w:left="3894" w:hanging="360"/>
      </w:pPr>
      <w:rPr>
        <w:rFonts w:ascii="Noto Sans Symbols" w:cs="Noto Sans Symbols" w:eastAsia="Noto Sans Symbols" w:hAnsi="Noto Sans Symbols"/>
      </w:rPr>
    </w:lvl>
    <w:lvl w:ilvl="6">
      <w:start w:val="1"/>
      <w:numFmt w:val="bullet"/>
      <w:lvlText w:val="●"/>
      <w:lvlJc w:val="left"/>
      <w:pPr>
        <w:ind w:left="4614" w:hanging="360"/>
      </w:pPr>
      <w:rPr>
        <w:rFonts w:ascii="Noto Sans Symbols" w:cs="Noto Sans Symbols" w:eastAsia="Noto Sans Symbols" w:hAnsi="Noto Sans Symbols"/>
      </w:rPr>
    </w:lvl>
    <w:lvl w:ilvl="7">
      <w:start w:val="1"/>
      <w:numFmt w:val="bullet"/>
      <w:lvlText w:val="o"/>
      <w:lvlJc w:val="left"/>
      <w:pPr>
        <w:ind w:left="5334" w:hanging="360"/>
      </w:pPr>
      <w:rPr>
        <w:rFonts w:ascii="Courier New" w:cs="Courier New" w:eastAsia="Courier New" w:hAnsi="Courier New"/>
      </w:rPr>
    </w:lvl>
    <w:lvl w:ilvl="8">
      <w:start w:val="1"/>
      <w:numFmt w:val="bullet"/>
      <w:lvlText w:val="▪"/>
      <w:lvlJc w:val="left"/>
      <w:pPr>
        <w:ind w:left="6054"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2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2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24">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25">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26">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27">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28">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29">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40"/>
      </w:tabs>
      <w:spacing w:after="240" w:before="480" w:lineRule="auto"/>
      <w:ind w:left="360" w:hanging="360"/>
    </w:pPr>
    <w:rPr>
      <w:b w:val="1"/>
      <w:color w:val="ff6600"/>
      <w:sz w:val="32"/>
      <w:szCs w:val="32"/>
    </w:rPr>
  </w:style>
  <w:style w:type="paragraph" w:styleId="Heading2">
    <w:name w:val="heading 2"/>
    <w:basedOn w:val="Normal"/>
    <w:next w:val="Normal"/>
    <w:pPr>
      <w:keepNext w:val="1"/>
      <w:keepLines w:val="1"/>
      <w:spacing w:before="200" w:lineRule="auto"/>
      <w:ind w:left="432" w:hanging="432"/>
    </w:pPr>
    <w:rPr>
      <w:color w:val="ff6600"/>
      <w:sz w:val="26"/>
      <w:szCs w:val="26"/>
    </w:rPr>
  </w:style>
  <w:style w:type="paragraph" w:styleId="Heading3">
    <w:name w:val="heading 3"/>
    <w:basedOn w:val="Normal"/>
    <w:next w:val="Normal"/>
    <w:pPr>
      <w:keepNext w:val="1"/>
      <w:keepLines w:val="1"/>
      <w:tabs>
        <w:tab w:val="left" w:pos="40"/>
      </w:tabs>
      <w:spacing w:after="0" w:before="200" w:lineRule="auto"/>
      <w:ind w:left="720" w:hanging="720"/>
    </w:pPr>
    <w:rPr>
      <w:b w:val="0"/>
      <w:i w:val="1"/>
      <w:color w:val="ff6600"/>
      <w:sz w:val="24"/>
      <w:szCs w:val="24"/>
    </w:rPr>
  </w:style>
  <w:style w:type="paragraph" w:styleId="Heading4">
    <w:name w:val="heading 4"/>
    <w:basedOn w:val="Normal"/>
    <w:next w:val="Normal"/>
    <w:pPr>
      <w:keepNext w:val="1"/>
      <w:keepLines w:val="1"/>
      <w:spacing w:after="0" w:before="200" w:lineRule="auto"/>
    </w:pPr>
    <w:rPr>
      <w:b w:val="1"/>
      <w:i w:val="1"/>
      <w:color w:val="ff6600"/>
    </w:rPr>
  </w:style>
  <w:style w:type="paragraph" w:styleId="Heading5">
    <w:name w:val="heading 5"/>
    <w:basedOn w:val="Normal"/>
    <w:next w:val="Normal"/>
    <w:pPr>
      <w:keepNext w:val="1"/>
      <w:keepLines w:val="1"/>
      <w:spacing w:after="0" w:before="200" w:lineRule="auto"/>
    </w:pPr>
    <w:rPr>
      <w:color w:val="243f61"/>
    </w:rPr>
  </w:style>
  <w:style w:type="paragraph" w:styleId="Heading6">
    <w:name w:val="heading 6"/>
    <w:basedOn w:val="Normal"/>
    <w:next w:val="Normal"/>
    <w:pPr>
      <w:keepNext w:val="1"/>
      <w:keepLines w:val="1"/>
      <w:spacing w:after="0" w:before="200" w:lineRule="auto"/>
    </w:pPr>
    <w:rPr>
      <w:i w:val="1"/>
      <w:color w:val="243f61"/>
    </w:rPr>
  </w:style>
  <w:style w:type="paragraph" w:styleId="Title">
    <w:name w:val="Title"/>
    <w:basedOn w:val="Normal"/>
    <w:next w:val="Normal"/>
    <w:pPr>
      <w:spacing w:before="360" w:line="360" w:lineRule="auto"/>
      <w:jc w:val="center"/>
    </w:pPr>
    <w:rPr>
      <w:b w:val="1"/>
      <w:smallCaps w:val="1"/>
      <w:color w:val="434343"/>
      <w:sz w:val="56"/>
      <w:szCs w:val="56"/>
    </w:rPr>
  </w:style>
  <w:style w:type="paragraph" w:styleId="Normal" w:default="1">
    <w:name w:val="Normal"/>
    <w:qFormat w:val="1"/>
    <w:rsid w:val="00C57192"/>
    <w:pPr>
      <w:spacing w:after="160" w:line="276" w:lineRule="auto"/>
      <w:jc w:val="both"/>
    </w:pPr>
    <w:rPr>
      <w:rFonts w:asciiTheme="majorHAnsi" w:hAnsiTheme="majorHAnsi"/>
      <w:sz w:val="22"/>
    </w:rPr>
  </w:style>
  <w:style w:type="paragraph" w:styleId="Heading1">
    <w:name w:val="heading 1"/>
    <w:basedOn w:val="Normal"/>
    <w:next w:val="Normal"/>
    <w:link w:val="Heading1Char"/>
    <w:uiPriority w:val="9"/>
    <w:qFormat w:val="1"/>
    <w:rsid w:val="00064C64"/>
    <w:pPr>
      <w:keepNext w:val="1"/>
      <w:keepLines w:val="1"/>
      <w:framePr w:lines="0" w:vSpace="40" w:hSpace="170" w:wrap="notBeside" w:hAnchor="margin" w:vAnchor="text" w:y="1"/>
      <w:numPr>
        <w:numId w:val="1"/>
      </w:numPr>
      <w:tabs>
        <w:tab w:val="left" w:pos="40"/>
      </w:tabs>
      <w:spacing w:after="240" w:before="480"/>
      <w:outlineLvl w:val="0"/>
    </w:pPr>
    <w:rPr>
      <w:rFonts w:cstheme="majorBidi" w:eastAsiaTheme="majorEastAsia"/>
      <w:b w:val="1"/>
      <w:bCs w:val="1"/>
      <w:color w:val="ff6600"/>
      <w:sz w:val="32"/>
      <w:szCs w:val="32"/>
    </w:rPr>
  </w:style>
  <w:style w:type="paragraph" w:styleId="Heading2">
    <w:name w:val="heading 2"/>
    <w:basedOn w:val="Normal"/>
    <w:next w:val="Normal"/>
    <w:link w:val="Heading2Char"/>
    <w:uiPriority w:val="9"/>
    <w:unhideWhenUsed w:val="1"/>
    <w:qFormat w:val="1"/>
    <w:rsid w:val="00064C64"/>
    <w:pPr>
      <w:keepNext w:val="1"/>
      <w:keepLines w:val="1"/>
      <w:numPr>
        <w:ilvl w:val="1"/>
        <w:numId w:val="1"/>
      </w:numPr>
      <w:spacing w:before="200"/>
      <w:outlineLvl w:val="1"/>
    </w:pPr>
    <w:rPr>
      <w:rFonts w:cstheme="majorBidi" w:eastAsiaTheme="majorEastAsia"/>
      <w:bCs w:val="1"/>
      <w:color w:val="ff6600"/>
      <w:sz w:val="26"/>
      <w:szCs w:val="26"/>
    </w:rPr>
  </w:style>
  <w:style w:type="paragraph" w:styleId="Heading3">
    <w:name w:val="heading 3"/>
    <w:basedOn w:val="Heading1"/>
    <w:next w:val="Normal"/>
    <w:link w:val="Heading3Char"/>
    <w:uiPriority w:val="9"/>
    <w:unhideWhenUsed w:val="1"/>
    <w:qFormat w:val="1"/>
    <w:rsid w:val="00064C64"/>
    <w:pPr>
      <w:framePr w:lines="0" w:vSpace="0" w:hSpace="0" w:wrap="auto" w:hAnchor="text" w:vAnchor="margin" w:yAlign="inline"/>
      <w:numPr>
        <w:ilvl w:val="2"/>
      </w:numPr>
      <w:spacing w:after="0" w:before="200"/>
      <w:ind w:left="720" w:hanging="720"/>
      <w:outlineLvl w:val="2"/>
    </w:pPr>
    <w:rPr>
      <w:b w:val="0"/>
      <w:bCs w:val="0"/>
      <w:i w:val="1"/>
      <w:sz w:val="24"/>
    </w:rPr>
  </w:style>
  <w:style w:type="paragraph" w:styleId="Heading4">
    <w:name w:val="heading 4"/>
    <w:basedOn w:val="Normal"/>
    <w:next w:val="Normal"/>
    <w:link w:val="Heading4Char"/>
    <w:uiPriority w:val="9"/>
    <w:unhideWhenUsed w:val="1"/>
    <w:qFormat w:val="1"/>
    <w:rsid w:val="000E1750"/>
    <w:pPr>
      <w:keepNext w:val="1"/>
      <w:keepLines w:val="1"/>
      <w:spacing w:after="0" w:before="200"/>
      <w:outlineLvl w:val="3"/>
    </w:pPr>
    <w:rPr>
      <w:rFonts w:cstheme="majorBidi" w:eastAsiaTheme="majorEastAsia"/>
      <w:b w:val="1"/>
      <w:bCs w:val="1"/>
      <w:i w:val="1"/>
      <w:iCs w:val="1"/>
      <w:color w:val="ff6600"/>
    </w:rPr>
  </w:style>
  <w:style w:type="paragraph" w:styleId="Heading5">
    <w:name w:val="heading 5"/>
    <w:basedOn w:val="Normal"/>
    <w:next w:val="Normal"/>
    <w:link w:val="Heading5Char"/>
    <w:uiPriority w:val="9"/>
    <w:unhideWhenUsed w:val="1"/>
    <w:qFormat w:val="1"/>
    <w:rsid w:val="000E1750"/>
    <w:pPr>
      <w:keepNext w:val="1"/>
      <w:keepLines w:val="1"/>
      <w:spacing w:after="0" w:before="200"/>
      <w:outlineLvl w:val="4"/>
    </w:pPr>
    <w:rPr>
      <w:rFonts w:cstheme="majorBidi" w:eastAsiaTheme="majorEastAsia"/>
      <w:color w:val="243f60" w:themeColor="accent1" w:themeShade="00007F"/>
    </w:rPr>
  </w:style>
  <w:style w:type="paragraph" w:styleId="Heading6">
    <w:name w:val="heading 6"/>
    <w:basedOn w:val="Normal"/>
    <w:next w:val="Normal"/>
    <w:link w:val="Heading6Char"/>
    <w:uiPriority w:val="9"/>
    <w:unhideWhenUsed w:val="1"/>
    <w:qFormat w:val="1"/>
    <w:rsid w:val="000E1750"/>
    <w:pPr>
      <w:keepNext w:val="1"/>
      <w:keepLines w:val="1"/>
      <w:spacing w:after="0" w:before="200"/>
      <w:outlineLvl w:val="5"/>
    </w:pPr>
    <w:rPr>
      <w:rFonts w:cstheme="majorBidi" w:eastAsiaTheme="majorEastAsia"/>
      <w:i w:val="1"/>
      <w:iCs w:val="1"/>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F61A9"/>
    <w:pPr>
      <w:tabs>
        <w:tab w:val="center" w:pos="4320"/>
        <w:tab w:val="right" w:pos="8640"/>
      </w:tabs>
    </w:pPr>
  </w:style>
  <w:style w:type="character" w:styleId="HeaderChar" w:customStyle="1">
    <w:name w:val="Header Char"/>
    <w:basedOn w:val="DefaultParagraphFont"/>
    <w:link w:val="Header"/>
    <w:uiPriority w:val="99"/>
    <w:rsid w:val="003F61A9"/>
  </w:style>
  <w:style w:type="paragraph" w:styleId="Footer">
    <w:name w:val="footer"/>
    <w:basedOn w:val="Normal"/>
    <w:link w:val="FooterChar"/>
    <w:uiPriority w:val="99"/>
    <w:unhideWhenUsed w:val="1"/>
    <w:rsid w:val="003F61A9"/>
    <w:pPr>
      <w:tabs>
        <w:tab w:val="center" w:pos="4320"/>
        <w:tab w:val="right" w:pos="8640"/>
      </w:tabs>
    </w:pPr>
  </w:style>
  <w:style w:type="character" w:styleId="FooterChar" w:customStyle="1">
    <w:name w:val="Footer Char"/>
    <w:basedOn w:val="DefaultParagraphFont"/>
    <w:link w:val="Footer"/>
    <w:uiPriority w:val="99"/>
    <w:rsid w:val="003F61A9"/>
  </w:style>
  <w:style w:type="paragraph" w:styleId="Title">
    <w:name w:val="Title"/>
    <w:basedOn w:val="Normal"/>
    <w:next w:val="Normal"/>
    <w:link w:val="TitleChar"/>
    <w:uiPriority w:val="10"/>
    <w:qFormat w:val="1"/>
    <w:rsid w:val="003F61A9"/>
    <w:pPr>
      <w:spacing w:before="360" w:line="360" w:lineRule="auto"/>
      <w:jc w:val="center"/>
    </w:pPr>
    <w:rPr>
      <w:rFonts w:cs="Verdana" w:eastAsia="Verdana"/>
      <w:b w:val="1"/>
      <w:smallCaps w:val="1"/>
      <w:color w:val="434343"/>
      <w:sz w:val="56"/>
    </w:rPr>
  </w:style>
  <w:style w:type="character" w:styleId="TitleChar" w:customStyle="1">
    <w:name w:val="Title Char"/>
    <w:basedOn w:val="DefaultParagraphFont"/>
    <w:link w:val="Title"/>
    <w:uiPriority w:val="10"/>
    <w:rsid w:val="003F61A9"/>
    <w:rPr>
      <w:rFonts w:ascii="Verdana" w:cs="Verdana" w:eastAsia="Verdana" w:hAnsi="Verdana"/>
      <w:b w:val="1"/>
      <w:smallCaps w:val="1"/>
      <w:color w:val="434343"/>
      <w:sz w:val="56"/>
    </w:rPr>
  </w:style>
  <w:style w:type="paragraph" w:styleId="BalloonText">
    <w:name w:val="Balloon Text"/>
    <w:basedOn w:val="Normal"/>
    <w:link w:val="BalloonTextChar"/>
    <w:uiPriority w:val="99"/>
    <w:semiHidden w:val="1"/>
    <w:unhideWhenUsed w:val="1"/>
    <w:rsid w:val="005F12B0"/>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5F12B0"/>
    <w:rPr>
      <w:rFonts w:ascii="Lucida Grande" w:cs="Lucida Grande" w:hAnsi="Lucida Grande"/>
      <w:sz w:val="18"/>
      <w:szCs w:val="18"/>
    </w:rPr>
  </w:style>
  <w:style w:type="character" w:styleId="PageNumber">
    <w:name w:val="page number"/>
    <w:basedOn w:val="DefaultParagraphFont"/>
    <w:uiPriority w:val="99"/>
    <w:semiHidden w:val="1"/>
    <w:unhideWhenUsed w:val="1"/>
    <w:rsid w:val="004727B1"/>
  </w:style>
  <w:style w:type="paragraph" w:styleId="NoSpacing">
    <w:name w:val="No Spacing"/>
    <w:uiPriority w:val="1"/>
    <w:qFormat w:val="1"/>
    <w:rsid w:val="004727B1"/>
    <w:rPr>
      <w:rFonts w:ascii="Verdana" w:hAnsi="Verdana"/>
    </w:rPr>
  </w:style>
  <w:style w:type="character" w:styleId="Heading1Char" w:customStyle="1">
    <w:name w:val="Heading 1 Char"/>
    <w:basedOn w:val="DefaultParagraphFont"/>
    <w:link w:val="Heading1"/>
    <w:uiPriority w:val="9"/>
    <w:rsid w:val="00064C64"/>
    <w:rPr>
      <w:rFonts w:asciiTheme="majorHAnsi" w:cstheme="majorBidi" w:eastAsiaTheme="majorEastAsia" w:hAnsiTheme="majorHAnsi"/>
      <w:b w:val="1"/>
      <w:bCs w:val="1"/>
      <w:color w:val="ff6600"/>
      <w:sz w:val="32"/>
      <w:szCs w:val="32"/>
    </w:rPr>
  </w:style>
  <w:style w:type="character" w:styleId="Heading2Char" w:customStyle="1">
    <w:name w:val="Heading 2 Char"/>
    <w:basedOn w:val="DefaultParagraphFont"/>
    <w:link w:val="Heading2"/>
    <w:uiPriority w:val="9"/>
    <w:rsid w:val="00064C64"/>
    <w:rPr>
      <w:rFonts w:asciiTheme="majorHAnsi" w:cstheme="majorBidi" w:eastAsiaTheme="majorEastAsia" w:hAnsiTheme="majorHAnsi"/>
      <w:bCs w:val="1"/>
      <w:color w:val="ff6600"/>
      <w:sz w:val="26"/>
      <w:szCs w:val="26"/>
    </w:rPr>
  </w:style>
  <w:style w:type="paragraph" w:styleId="Subtitle">
    <w:name w:val="Subtitle"/>
    <w:basedOn w:val="Normal"/>
    <w:next w:val="Normal"/>
    <w:link w:val="SubtitleChar"/>
    <w:uiPriority w:val="11"/>
    <w:qFormat w:val="1"/>
    <w:rsid w:val="000E1750"/>
    <w:pPr>
      <w:numPr>
        <w:ilvl w:val="1"/>
      </w:numPr>
    </w:pPr>
    <w:rPr>
      <w:rFonts w:cstheme="majorBidi" w:eastAsiaTheme="majorEastAsia"/>
      <w:i w:val="1"/>
      <w:iCs w:val="1"/>
      <w:color w:val="ff6600"/>
      <w:spacing w:val="15"/>
    </w:rPr>
  </w:style>
  <w:style w:type="character" w:styleId="SubtitleChar" w:customStyle="1">
    <w:name w:val="Subtitle Char"/>
    <w:basedOn w:val="DefaultParagraphFont"/>
    <w:link w:val="Subtitle"/>
    <w:uiPriority w:val="11"/>
    <w:rsid w:val="000E1750"/>
    <w:rPr>
      <w:rFonts w:ascii="Verdana" w:hAnsi="Verdana" w:cstheme="majorBidi" w:eastAsiaTheme="majorEastAsia"/>
      <w:i w:val="1"/>
      <w:iCs w:val="1"/>
      <w:color w:val="ff6600"/>
      <w:spacing w:val="15"/>
    </w:rPr>
  </w:style>
  <w:style w:type="character" w:styleId="SubtleEmphasis">
    <w:name w:val="Subtle Emphasis"/>
    <w:basedOn w:val="DefaultParagraphFont"/>
    <w:uiPriority w:val="19"/>
    <w:qFormat w:val="1"/>
    <w:rsid w:val="004727B1"/>
    <w:rPr>
      <w:rFonts w:ascii="Verdana" w:hAnsi="Verdana"/>
      <w:i w:val="1"/>
      <w:iCs w:val="1"/>
      <w:color w:val="808080" w:themeColor="text1" w:themeTint="00007F"/>
    </w:rPr>
  </w:style>
  <w:style w:type="character" w:styleId="Emphasis">
    <w:name w:val="Emphasis"/>
    <w:basedOn w:val="DefaultParagraphFont"/>
    <w:uiPriority w:val="20"/>
    <w:qFormat w:val="1"/>
    <w:rsid w:val="004727B1"/>
    <w:rPr>
      <w:rFonts w:ascii="Verdana" w:hAnsi="Verdana"/>
      <w:i w:val="1"/>
      <w:iCs w:val="1"/>
    </w:rPr>
  </w:style>
  <w:style w:type="character" w:styleId="IntenseEmphasis">
    <w:name w:val="Intense Emphasis"/>
    <w:basedOn w:val="DefaultParagraphFont"/>
    <w:uiPriority w:val="21"/>
    <w:qFormat w:val="1"/>
    <w:rsid w:val="000E1750"/>
    <w:rPr>
      <w:rFonts w:ascii="Verdana" w:hAnsi="Verdana"/>
      <w:b w:val="1"/>
      <w:bCs w:val="1"/>
      <w:i w:val="1"/>
      <w:iCs w:val="1"/>
      <w:color w:val="ff6600"/>
    </w:rPr>
  </w:style>
  <w:style w:type="character" w:styleId="Strong">
    <w:name w:val="Strong"/>
    <w:basedOn w:val="DefaultParagraphFont"/>
    <w:uiPriority w:val="22"/>
    <w:qFormat w:val="1"/>
    <w:rsid w:val="004727B1"/>
    <w:rPr>
      <w:rFonts w:ascii="Verdana" w:hAnsi="Verdana"/>
      <w:b w:val="1"/>
      <w:bCs w:val="1"/>
    </w:rPr>
  </w:style>
  <w:style w:type="paragraph" w:styleId="TOCHeading">
    <w:name w:val="TOC Heading"/>
    <w:basedOn w:val="Heading1"/>
    <w:next w:val="Normal"/>
    <w:uiPriority w:val="39"/>
    <w:unhideWhenUsed w:val="1"/>
    <w:qFormat w:val="1"/>
    <w:rsid w:val="009A3AD5"/>
    <w:pPr>
      <w:framePr w:lines="0" w:vSpace="181" w:hSpace="181" w:wrap="notBeside"/>
      <w:numPr>
        <w:numId w:val="0"/>
      </w:numPr>
      <w:outlineLvl w:val="9"/>
    </w:pPr>
    <w:rPr>
      <w:color w:val="f47d5d"/>
      <w:sz w:val="28"/>
      <w:szCs w:val="28"/>
      <w:lang w:val="en-GB"/>
    </w:rPr>
  </w:style>
  <w:style w:type="paragraph" w:styleId="TOC1">
    <w:name w:val="toc 1"/>
    <w:basedOn w:val="Normal"/>
    <w:next w:val="Normal"/>
    <w:autoRedefine w:val="1"/>
    <w:uiPriority w:val="39"/>
    <w:unhideWhenUsed w:val="1"/>
    <w:rsid w:val="00E90278"/>
    <w:pPr>
      <w:tabs>
        <w:tab w:val="right" w:leader="dot" w:pos="8290"/>
      </w:tabs>
      <w:spacing w:after="100"/>
    </w:pPr>
    <w:rPr>
      <w:rFonts w:cs="Verdana" w:eastAsia="Verdana"/>
      <w:noProof w:val="1"/>
    </w:rPr>
  </w:style>
  <w:style w:type="paragraph" w:styleId="TOC2">
    <w:name w:val="toc 2"/>
    <w:basedOn w:val="Normal"/>
    <w:next w:val="Normal"/>
    <w:autoRedefine w:val="1"/>
    <w:uiPriority w:val="39"/>
    <w:unhideWhenUsed w:val="1"/>
    <w:rsid w:val="00F00404"/>
    <w:pPr>
      <w:spacing w:after="100"/>
      <w:ind w:left="220"/>
    </w:pPr>
    <w:rPr>
      <w:rFonts w:cs="Verdana" w:eastAsia="Verdana"/>
      <w:color w:val="434343"/>
    </w:rPr>
  </w:style>
  <w:style w:type="paragraph" w:styleId="TOC3">
    <w:name w:val="toc 3"/>
    <w:basedOn w:val="Normal"/>
    <w:next w:val="Normal"/>
    <w:autoRedefine w:val="1"/>
    <w:uiPriority w:val="39"/>
    <w:unhideWhenUsed w:val="1"/>
    <w:rsid w:val="00F00404"/>
    <w:pPr>
      <w:spacing w:after="100"/>
      <w:ind w:left="440"/>
    </w:pPr>
    <w:rPr>
      <w:rFonts w:cs="Verdana" w:eastAsia="Verdana"/>
      <w:color w:val="434343"/>
    </w:rPr>
  </w:style>
  <w:style w:type="character" w:styleId="Hyperlink">
    <w:name w:val="Hyperlink"/>
    <w:basedOn w:val="DefaultParagraphFont"/>
    <w:uiPriority w:val="99"/>
    <w:unhideWhenUsed w:val="1"/>
    <w:rsid w:val="00F00404"/>
    <w:rPr>
      <w:color w:val="0000ff" w:themeColor="hyperlink"/>
      <w:u w:val="single"/>
    </w:rPr>
  </w:style>
  <w:style w:type="paragraph" w:styleId="TableofFigures">
    <w:name w:val="table of figures"/>
    <w:basedOn w:val="Normal"/>
    <w:next w:val="Normal"/>
    <w:uiPriority w:val="99"/>
    <w:unhideWhenUsed w:val="1"/>
    <w:rsid w:val="00F00404"/>
    <w:rPr>
      <w:rFonts w:cs="Verdana" w:eastAsia="Verdana"/>
      <w:color w:val="434343"/>
    </w:rPr>
  </w:style>
  <w:style w:type="character" w:styleId="Heading3Char" w:customStyle="1">
    <w:name w:val="Heading 3 Char"/>
    <w:basedOn w:val="DefaultParagraphFont"/>
    <w:link w:val="Heading3"/>
    <w:uiPriority w:val="9"/>
    <w:rsid w:val="00064C64"/>
    <w:rPr>
      <w:rFonts w:asciiTheme="majorHAnsi" w:cstheme="majorBidi" w:eastAsiaTheme="majorEastAsia" w:hAnsiTheme="majorHAnsi"/>
      <w:i w:val="1"/>
      <w:color w:val="ff6600"/>
      <w:szCs w:val="32"/>
    </w:rPr>
  </w:style>
  <w:style w:type="paragraph" w:styleId="Caption">
    <w:name w:val="caption"/>
    <w:basedOn w:val="Normal"/>
    <w:next w:val="Normal"/>
    <w:unhideWhenUsed w:val="1"/>
    <w:qFormat w:val="1"/>
    <w:rsid w:val="00F00404"/>
    <w:pPr>
      <w:jc w:val="center"/>
    </w:pPr>
    <w:rPr>
      <w:rFonts w:cs="Verdana" w:eastAsia="Verdana"/>
      <w:bCs w:val="1"/>
      <w:color w:val="f47d5d"/>
      <w:sz w:val="20"/>
      <w:szCs w:val="18"/>
    </w:rPr>
  </w:style>
  <w:style w:type="table" w:styleId="TableGrid">
    <w:name w:val="Table Grid"/>
    <w:basedOn w:val="TableNormal"/>
    <w:uiPriority w:val="59"/>
    <w:rsid w:val="00F00404"/>
    <w:rPr>
      <w:sz w:val="22"/>
      <w:szCs w:val="22"/>
      <w:lang w:val="el-GR"/>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stTable4-Accent61" w:customStyle="1">
    <w:name w:val="List Table 4 - Accent 61"/>
    <w:basedOn w:val="TableNormal"/>
    <w:uiPriority w:val="49"/>
    <w:rsid w:val="00F00404"/>
    <w:rPr>
      <w:sz w:val="22"/>
      <w:szCs w:val="22"/>
      <w:lang w:val="el-GR"/>
    </w:rPr>
    <w:tblPr>
      <w:tblStyleRowBandSize w:val="1"/>
      <w:tblStyleColBandSize w:val="1"/>
      <w:tblBorders>
        <w:top w:color="fabf8f" w:space="0" w:sz="4" w:themeColor="accent6" w:themeTint="000099" w:val="single"/>
        <w:left w:color="fabf8f" w:space="0" w:sz="4" w:themeColor="accent6" w:themeTint="000099" w:val="single"/>
        <w:bottom w:color="fabf8f" w:space="0" w:sz="4" w:themeColor="accent6" w:themeTint="000099" w:val="single"/>
        <w:right w:color="fabf8f" w:space="0" w:sz="4" w:themeColor="accent6" w:themeTint="000099" w:val="single"/>
        <w:insideH w:color="fabf8f" w:space="0" w:sz="4" w:themeColor="accent6" w:themeTint="000099" w:val="single"/>
      </w:tblBorders>
    </w:tblPr>
    <w:tblStylePr w:type="firstRow">
      <w:rPr>
        <w:b w:val="1"/>
        <w:bCs w:val="1"/>
        <w:color w:val="ffffff" w:themeColor="background1"/>
      </w:rPr>
      <w:tblPr/>
      <w:tcPr>
        <w:tcBorders>
          <w:top w:color="f79646" w:space="0" w:sz="4" w:themeColor="accent6" w:val="single"/>
          <w:left w:color="f79646" w:space="0" w:sz="4" w:themeColor="accent6" w:val="single"/>
          <w:bottom w:color="f79646" w:space="0" w:sz="4" w:themeColor="accent6" w:val="single"/>
          <w:right w:color="f79646" w:space="0" w:sz="4" w:themeColor="accent6" w:val="single"/>
          <w:insideH w:space="0" w:sz="0" w:val="nil"/>
        </w:tcBorders>
        <w:shd w:color="auto" w:fill="f79646" w:themeFill="accent6" w:val="clear"/>
      </w:tcPr>
    </w:tblStylePr>
    <w:tblStylePr w:type="lastRow">
      <w:rPr>
        <w:b w:val="1"/>
        <w:bCs w:val="1"/>
      </w:rPr>
      <w:tblPr/>
      <w:tcPr>
        <w:tcBorders>
          <w:top w:color="fabf8f"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paragraph" w:styleId="IntenseQuote">
    <w:name w:val="Intense Quote"/>
    <w:basedOn w:val="Normal"/>
    <w:next w:val="Normal"/>
    <w:link w:val="IntenseQuoteChar"/>
    <w:uiPriority w:val="30"/>
    <w:qFormat w:val="1"/>
    <w:rsid w:val="00064C64"/>
    <w:pPr>
      <w:spacing w:after="280" w:before="200"/>
      <w:ind w:left="936" w:right="936"/>
    </w:pPr>
    <w:rPr>
      <w:b w:val="1"/>
      <w:bCs w:val="1"/>
      <w:i w:val="1"/>
      <w:iCs w:val="1"/>
      <w:color w:val="ff6600"/>
    </w:rPr>
  </w:style>
  <w:style w:type="character" w:styleId="IntenseQuoteChar" w:customStyle="1">
    <w:name w:val="Intense Quote Char"/>
    <w:basedOn w:val="DefaultParagraphFont"/>
    <w:link w:val="IntenseQuote"/>
    <w:uiPriority w:val="30"/>
    <w:rsid w:val="00064C64"/>
    <w:rPr>
      <w:rFonts w:ascii="Verdana" w:hAnsi="Verdana"/>
      <w:b w:val="1"/>
      <w:bCs w:val="1"/>
      <w:i w:val="1"/>
      <w:iCs w:val="1"/>
      <w:color w:val="ff6600"/>
    </w:rPr>
  </w:style>
  <w:style w:type="paragraph" w:styleId="BasicParagraph" w:customStyle="1">
    <w:name w:val="[Basic Paragraph]"/>
    <w:basedOn w:val="Normal"/>
    <w:uiPriority w:val="99"/>
    <w:rsid w:val="00A95717"/>
    <w:pPr>
      <w:widowControl w:val="0"/>
      <w:autoSpaceDE w:val="0"/>
      <w:autoSpaceDN w:val="0"/>
      <w:adjustRightInd w:val="0"/>
      <w:spacing w:after="0" w:line="288" w:lineRule="auto"/>
      <w:textAlignment w:val="center"/>
    </w:pPr>
    <w:rPr>
      <w:rFonts w:ascii="MinionPro-Regular" w:cs="MinionPro-Regular" w:hAnsi="MinionPro-Regular"/>
      <w:color w:val="000000"/>
      <w:lang w:val="en-GB"/>
    </w:rPr>
  </w:style>
  <w:style w:type="character" w:styleId="BOLD" w:customStyle="1">
    <w:name w:val="BOLD"/>
    <w:uiPriority w:val="99"/>
    <w:rsid w:val="00A95717"/>
    <w:rPr>
      <w:rFonts w:ascii="FranchiseFree-Bold" w:cs="FranchiseFree-Bold" w:hAnsi="FranchiseFree-Bold"/>
      <w:b w:val="1"/>
      <w:bCs w:val="1"/>
      <w:color w:val="000000"/>
      <w:spacing w:val="11"/>
      <w:sz w:val="22"/>
      <w:szCs w:val="22"/>
    </w:rPr>
  </w:style>
  <w:style w:type="character" w:styleId="Heading4Char" w:customStyle="1">
    <w:name w:val="Heading 4 Char"/>
    <w:basedOn w:val="DefaultParagraphFont"/>
    <w:link w:val="Heading4"/>
    <w:uiPriority w:val="9"/>
    <w:rsid w:val="000E1750"/>
    <w:rPr>
      <w:rFonts w:asciiTheme="majorHAnsi" w:cstheme="majorBidi" w:eastAsiaTheme="majorEastAsia" w:hAnsiTheme="majorHAnsi"/>
      <w:b w:val="1"/>
      <w:bCs w:val="1"/>
      <w:i w:val="1"/>
      <w:iCs w:val="1"/>
      <w:color w:val="ff6600"/>
    </w:rPr>
  </w:style>
  <w:style w:type="character" w:styleId="Heading5Char" w:customStyle="1">
    <w:name w:val="Heading 5 Char"/>
    <w:basedOn w:val="DefaultParagraphFont"/>
    <w:link w:val="Heading5"/>
    <w:uiPriority w:val="9"/>
    <w:rsid w:val="000E1750"/>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rsid w:val="000E1750"/>
    <w:rPr>
      <w:rFonts w:asciiTheme="majorHAnsi" w:cstheme="majorBidi" w:eastAsiaTheme="majorEastAsia" w:hAnsiTheme="majorHAnsi"/>
      <w:i w:val="1"/>
      <w:iCs w:val="1"/>
      <w:color w:val="243f60" w:themeColor="accent1" w:themeShade="00007F"/>
    </w:rPr>
  </w:style>
  <w:style w:type="table" w:styleId="TableNormal1" w:customStyle="1">
    <w:name w:val="Table Normal1"/>
    <w:uiPriority w:val="2"/>
    <w:semiHidden w:val="1"/>
    <w:unhideWhenUsed w:val="1"/>
    <w:qFormat w:val="1"/>
    <w:rsid w:val="00B35ADD"/>
    <w:pPr>
      <w:widowControl w:val="0"/>
      <w:autoSpaceDE w:val="0"/>
      <w:autoSpaceDN w:val="0"/>
    </w:pPr>
    <w:rPr>
      <w:rFonts w:eastAsiaTheme="minorHAnsi"/>
      <w:sz w:val="22"/>
      <w:szCs w:val="22"/>
    </w:rPr>
    <w:tblPr>
      <w:tblInd w:w="0.0" w:type="dxa"/>
      <w:tblCellMar>
        <w:top w:w="0.0" w:type="dxa"/>
        <w:left w:w="0.0" w:type="dxa"/>
        <w:bottom w:w="0.0" w:type="dxa"/>
        <w:right w:w="0.0" w:type="dxa"/>
      </w:tblCellMar>
    </w:tblPr>
  </w:style>
  <w:style w:type="paragraph" w:styleId="BodyText">
    <w:name w:val="Body Text"/>
    <w:basedOn w:val="Normal"/>
    <w:link w:val="BodyTextChar"/>
    <w:uiPriority w:val="1"/>
    <w:qFormat w:val="1"/>
    <w:rsid w:val="00B35ADD"/>
    <w:pPr>
      <w:widowControl w:val="0"/>
      <w:autoSpaceDE w:val="0"/>
      <w:autoSpaceDN w:val="0"/>
      <w:spacing w:after="0" w:line="240" w:lineRule="auto"/>
      <w:jc w:val="left"/>
    </w:pPr>
    <w:rPr>
      <w:rFonts w:ascii="Calibri" w:cs="Calibri" w:eastAsia="Calibri" w:hAnsi="Calibri"/>
      <w:szCs w:val="22"/>
      <w:lang w:bidi="en-US"/>
    </w:rPr>
  </w:style>
  <w:style w:type="character" w:styleId="BodyTextChar" w:customStyle="1">
    <w:name w:val="Body Text Char"/>
    <w:basedOn w:val="DefaultParagraphFont"/>
    <w:link w:val="BodyText"/>
    <w:uiPriority w:val="1"/>
    <w:rsid w:val="00B35ADD"/>
    <w:rPr>
      <w:rFonts w:ascii="Calibri" w:cs="Calibri" w:eastAsia="Calibri" w:hAnsi="Calibri"/>
      <w:sz w:val="22"/>
      <w:szCs w:val="22"/>
      <w:lang w:bidi="en-US"/>
    </w:rPr>
  </w:style>
  <w:style w:type="paragraph" w:styleId="TableParagraph" w:customStyle="1">
    <w:name w:val="Table Paragraph"/>
    <w:basedOn w:val="Normal"/>
    <w:uiPriority w:val="1"/>
    <w:qFormat w:val="1"/>
    <w:rsid w:val="00B35ADD"/>
    <w:pPr>
      <w:widowControl w:val="0"/>
      <w:autoSpaceDE w:val="0"/>
      <w:autoSpaceDN w:val="0"/>
      <w:spacing w:after="0" w:line="243" w:lineRule="exact"/>
      <w:ind w:left="102"/>
      <w:jc w:val="left"/>
    </w:pPr>
    <w:rPr>
      <w:rFonts w:ascii="Calibri" w:cs="Calibri" w:eastAsia="Calibri" w:hAnsi="Calibri"/>
      <w:szCs w:val="22"/>
      <w:lang w:bidi="en-US"/>
    </w:rPr>
  </w:style>
  <w:style w:type="paragraph" w:styleId="ListParagraph">
    <w:name w:val="List Paragraph"/>
    <w:basedOn w:val="Normal"/>
    <w:link w:val="ListParagraphChar"/>
    <w:uiPriority w:val="34"/>
    <w:qFormat w:val="1"/>
    <w:rsid w:val="006831FF"/>
    <w:pPr>
      <w:widowControl w:val="0"/>
      <w:autoSpaceDE w:val="0"/>
      <w:autoSpaceDN w:val="0"/>
      <w:spacing w:after="0" w:line="240" w:lineRule="auto"/>
      <w:ind w:left="940" w:hanging="360"/>
      <w:jc w:val="left"/>
    </w:pPr>
    <w:rPr>
      <w:rFonts w:ascii="Calibri" w:cs="Calibri" w:eastAsia="Calibri" w:hAnsi="Calibri"/>
      <w:szCs w:val="22"/>
      <w:lang w:bidi="en-US"/>
    </w:rPr>
  </w:style>
  <w:style w:type="paragraph" w:styleId="Default" w:customStyle="1">
    <w:name w:val="Default"/>
    <w:rsid w:val="00825FE8"/>
    <w:pPr>
      <w:autoSpaceDE w:val="0"/>
      <w:autoSpaceDN w:val="0"/>
      <w:adjustRightInd w:val="0"/>
    </w:pPr>
    <w:rPr>
      <w:rFonts w:ascii="Times New Roman" w:cs="Times New Roman" w:hAnsi="Times New Roman" w:eastAsiaTheme="minorHAnsi"/>
      <w:color w:val="000000"/>
      <w:lang w:val="bg-BG"/>
    </w:rPr>
  </w:style>
  <w:style w:type="table" w:styleId="461" w:customStyle="1">
    <w:name w:val="Таблица с мрежа 4 – акцентиране 61"/>
    <w:basedOn w:val="TableNormal"/>
    <w:uiPriority w:val="49"/>
    <w:rsid w:val="00D808FC"/>
    <w:tblPr>
      <w:tblStyleRowBandSize w:val="1"/>
      <w:tblStyleColBandSize w:val="1"/>
      <w:tblBorders>
        <w:top w:color="fabf8f" w:space="0" w:sz="4" w:themeColor="accent6" w:themeTint="000099" w:val="single"/>
        <w:left w:color="fabf8f" w:space="0" w:sz="4" w:themeColor="accent6" w:themeTint="000099" w:val="single"/>
        <w:bottom w:color="fabf8f" w:space="0" w:sz="4" w:themeColor="accent6" w:themeTint="000099" w:val="single"/>
        <w:right w:color="fabf8f" w:space="0" w:sz="4" w:themeColor="accent6" w:themeTint="000099" w:val="single"/>
        <w:insideH w:color="fabf8f" w:space="0" w:sz="4" w:themeColor="accent6" w:themeTint="000099" w:val="single"/>
        <w:insideV w:color="fabf8f" w:space="0" w:sz="4" w:themeColor="accent6" w:themeTint="000099" w:val="single"/>
      </w:tblBorders>
    </w:tblPr>
    <w:tblStylePr w:type="firstRow">
      <w:rPr>
        <w:b w:val="1"/>
        <w:bCs w:val="1"/>
        <w:color w:val="ffffff" w:themeColor="background1"/>
      </w:rPr>
      <w:tblPr/>
      <w:tcPr>
        <w:tcBorders>
          <w:top w:color="f79646" w:space="0" w:sz="4" w:themeColor="accent6" w:val="single"/>
          <w:left w:color="f79646" w:space="0" w:sz="4" w:themeColor="accent6" w:val="single"/>
          <w:bottom w:color="f79646" w:space="0" w:sz="4" w:themeColor="accent6" w:val="single"/>
          <w:right w:color="f79646" w:space="0" w:sz="4" w:themeColor="accent6" w:val="single"/>
          <w:insideH w:space="0" w:sz="0" w:val="nil"/>
          <w:insideV w:space="0" w:sz="0" w:val="nil"/>
        </w:tcBorders>
        <w:shd w:color="auto" w:fill="f79646" w:themeFill="accent6" w:val="clear"/>
      </w:tcPr>
    </w:tblStylePr>
    <w:tblStylePr w:type="lastRow">
      <w:rPr>
        <w:b w:val="1"/>
        <w:bCs w:val="1"/>
      </w:rPr>
      <w:tblPr/>
      <w:tcPr>
        <w:tcBorders>
          <w:top w:color="f79646" w:space="0" w:sz="4" w:themeColor="accent6" w:val="double"/>
        </w:tcBorders>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41" w:customStyle="1">
    <w:name w:val="Обикновена таблица 41"/>
    <w:basedOn w:val="TableNormal"/>
    <w:uiPriority w:val="99"/>
    <w:rsid w:val="00454000"/>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character" w:styleId="ListParagraphChar" w:customStyle="1">
    <w:name w:val="List Paragraph Char"/>
    <w:link w:val="ListParagraph"/>
    <w:uiPriority w:val="99"/>
    <w:locked w:val="1"/>
    <w:rsid w:val="002E0A53"/>
    <w:rPr>
      <w:rFonts w:ascii="Calibri" w:cs="Calibri" w:eastAsia="Calibri" w:hAnsi="Calibri"/>
      <w:sz w:val="22"/>
      <w:szCs w:val="22"/>
      <w:lang w:bidi="en-US"/>
    </w:rPr>
  </w:style>
  <w:style w:type="paragraph" w:styleId="NormalWeb">
    <w:name w:val="Normal (Web)"/>
    <w:basedOn w:val="Normal"/>
    <w:uiPriority w:val="99"/>
    <w:unhideWhenUsed w:val="1"/>
    <w:rsid w:val="004D116A"/>
    <w:pPr>
      <w:spacing w:after="100" w:afterAutospacing="1" w:before="100" w:beforeAutospacing="1" w:line="240" w:lineRule="auto"/>
      <w:jc w:val="left"/>
    </w:pPr>
    <w:rPr>
      <w:rFonts w:ascii="Times New Roman" w:cs="Times New Roman" w:eastAsia="Times New Roman" w:hAnsi="Times New Roman"/>
      <w:sz w:val="24"/>
    </w:rPr>
  </w:style>
  <w:style w:type="paragraph" w:styleId="AbzacMY" w:customStyle="1">
    <w:name w:val="Abzac MY"/>
    <w:basedOn w:val="Normal"/>
    <w:link w:val="AbzacMYChar"/>
    <w:qFormat w:val="1"/>
    <w:rsid w:val="004D116A"/>
    <w:rPr>
      <w:rFonts w:cstheme="majorHAnsi"/>
    </w:rPr>
  </w:style>
  <w:style w:type="paragraph" w:styleId="bulit" w:customStyle="1">
    <w:name w:val="bulit"/>
    <w:basedOn w:val="AbzacMY"/>
    <w:link w:val="bulitChar"/>
    <w:qFormat w:val="1"/>
    <w:rsid w:val="00A0580D"/>
    <w:pPr>
      <w:numPr>
        <w:numId w:val="2"/>
      </w:numPr>
    </w:pPr>
  </w:style>
  <w:style w:type="character" w:styleId="AbzacMYChar" w:customStyle="1">
    <w:name w:val="Abzac MY Char"/>
    <w:basedOn w:val="DefaultParagraphFont"/>
    <w:link w:val="AbzacMY"/>
    <w:rsid w:val="004D116A"/>
    <w:rPr>
      <w:rFonts w:asciiTheme="majorHAnsi" w:cstheme="majorHAnsi" w:hAnsiTheme="majorHAnsi"/>
      <w:sz w:val="22"/>
    </w:rPr>
  </w:style>
  <w:style w:type="paragraph" w:styleId="Bulit1" w:customStyle="1">
    <w:name w:val="Bulit 1"/>
    <w:basedOn w:val="AbzacMY"/>
    <w:link w:val="Bulit1Char"/>
    <w:qFormat w:val="1"/>
    <w:rsid w:val="00A0580D"/>
    <w:pPr>
      <w:numPr>
        <w:numId w:val="3"/>
      </w:numPr>
    </w:pPr>
  </w:style>
  <w:style w:type="character" w:styleId="bulitChar" w:customStyle="1">
    <w:name w:val="bulit Char"/>
    <w:basedOn w:val="AbzacMYChar"/>
    <w:link w:val="bulit"/>
    <w:rsid w:val="00A0580D"/>
    <w:rPr>
      <w:rFonts w:asciiTheme="majorHAnsi" w:cstheme="majorHAnsi" w:hAnsiTheme="majorHAnsi"/>
      <w:sz w:val="22"/>
    </w:rPr>
  </w:style>
  <w:style w:type="paragraph" w:styleId="FootnoteText">
    <w:name w:val="footnote text"/>
    <w:basedOn w:val="Normal"/>
    <w:link w:val="FootnoteTextChar"/>
    <w:unhideWhenUsed w:val="1"/>
    <w:rsid w:val="00A0580D"/>
    <w:pPr>
      <w:spacing w:after="0" w:line="240" w:lineRule="auto"/>
      <w:jc w:val="left"/>
    </w:pPr>
    <w:rPr>
      <w:rFonts w:asciiTheme="minorHAnsi" w:eastAsiaTheme="minorHAnsi" w:hAnsiTheme="minorHAnsi"/>
      <w:sz w:val="20"/>
      <w:szCs w:val="20"/>
    </w:rPr>
  </w:style>
  <w:style w:type="character" w:styleId="Bulit1Char" w:customStyle="1">
    <w:name w:val="Bulit 1 Char"/>
    <w:basedOn w:val="AbzacMYChar"/>
    <w:link w:val="Bulit1"/>
    <w:rsid w:val="00A0580D"/>
    <w:rPr>
      <w:rFonts w:asciiTheme="majorHAnsi" w:cstheme="majorHAnsi" w:hAnsiTheme="majorHAnsi"/>
      <w:sz w:val="22"/>
    </w:rPr>
  </w:style>
  <w:style w:type="character" w:styleId="FootnoteTextChar" w:customStyle="1">
    <w:name w:val="Footnote Text Char"/>
    <w:basedOn w:val="DefaultParagraphFont"/>
    <w:link w:val="FootnoteText"/>
    <w:rsid w:val="00A0580D"/>
    <w:rPr>
      <w:rFonts w:eastAsiaTheme="minorHAnsi"/>
      <w:sz w:val="20"/>
      <w:szCs w:val="20"/>
    </w:rPr>
  </w:style>
  <w:style w:type="character" w:styleId="FootnoteReference">
    <w:name w:val="footnote reference"/>
    <w:basedOn w:val="DefaultParagraphFont"/>
    <w:unhideWhenUsed w:val="1"/>
    <w:rsid w:val="00A0580D"/>
    <w:rPr>
      <w:vertAlign w:val="superscript"/>
    </w:rPr>
  </w:style>
  <w:style w:type="table" w:styleId="LightGrid-Accent5">
    <w:name w:val="Light Grid Accent 5"/>
    <w:basedOn w:val="TableNormal"/>
    <w:uiPriority w:val="62"/>
    <w:rsid w:val="00A0580D"/>
    <w:rPr>
      <w:rFonts w:eastAsiaTheme="minorHAnsi"/>
      <w:sz w:val="22"/>
      <w:szCs w:val="22"/>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rsid w:val="005A1548"/>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paragraph" w:styleId="Corpo" w:customStyle="1">
    <w:name w:val="Corpo"/>
    <w:basedOn w:val="Normal"/>
    <w:autoRedefine w:val="1"/>
    <w:rsid w:val="00357097"/>
    <w:pPr>
      <w:numPr>
        <w:numId w:val="6"/>
      </w:numPr>
      <w:spacing w:after="60" w:before="60" w:line="360" w:lineRule="auto"/>
    </w:pPr>
    <w:rPr>
      <w:rFonts w:eastAsia="Times New Roman" w:cstheme="majorHAnsi"/>
      <w:i w:val="1"/>
      <w:szCs w:val="20"/>
      <w:lang w:eastAsia="it-IT" w:val="en-GB"/>
    </w:rPr>
  </w:style>
  <w:style w:type="paragraph" w:styleId="elencoalfabetico" w:customStyle="1">
    <w:name w:val="elenco alfabetico"/>
    <w:basedOn w:val="Title"/>
    <w:autoRedefine w:val="1"/>
    <w:rsid w:val="00125CF6"/>
    <w:pPr>
      <w:keepNext w:val="1"/>
      <w:numPr>
        <w:numId w:val="4"/>
      </w:numPr>
      <w:pBdr>
        <w:top w:color="auto" w:space="1" w:sz="4" w:val="single"/>
        <w:left w:color="auto" w:space="4" w:sz="4" w:val="single"/>
        <w:bottom w:color="auto" w:space="1" w:sz="4" w:val="single"/>
        <w:right w:color="auto" w:space="4" w:sz="4" w:val="single"/>
      </w:pBdr>
      <w:spacing w:after="60" w:before="60" w:line="240" w:lineRule="auto"/>
      <w:ind w:left="714" w:hanging="357"/>
      <w:jc w:val="left"/>
    </w:pPr>
    <w:rPr>
      <w:rFonts w:ascii="Verdana" w:cs="Tahoma" w:eastAsia="Times New Roman" w:hAnsi="Verdana"/>
      <w:b w:val="0"/>
      <w:bCs w:val="1"/>
      <w:iCs w:val="1"/>
      <w:color w:val="auto"/>
      <w:sz w:val="22"/>
      <w:szCs w:val="36"/>
      <w:lang w:eastAsia="it-IT" w:val="de-DE"/>
    </w:rPr>
  </w:style>
  <w:style w:type="table" w:styleId="TableGrid0" w:customStyle="1">
    <w:name w:val="TableGrid"/>
    <w:rsid w:val="00EC428A"/>
    <w:rPr>
      <w:sz w:val="22"/>
      <w:szCs w:val="22"/>
      <w:lang w:eastAsia="fi-FI" w:val="fi-FI"/>
    </w:rPr>
    <w:tblPr>
      <w:tblCellMar>
        <w:top w:w="0.0" w:type="dxa"/>
        <w:left w:w="0.0" w:type="dxa"/>
        <w:bottom w:w="0.0" w:type="dxa"/>
        <w:right w:w="0.0" w:type="dxa"/>
      </w:tblCellMar>
    </w:tblPr>
  </w:style>
  <w:style w:type="character" w:styleId="UnresolvedMention">
    <w:name w:val="Unresolved Mention"/>
    <w:basedOn w:val="DefaultParagraphFont"/>
    <w:uiPriority w:val="99"/>
    <w:semiHidden w:val="1"/>
    <w:unhideWhenUsed w:val="1"/>
    <w:rsid w:val="00567432"/>
    <w:rPr>
      <w:color w:val="605e5c"/>
      <w:shd w:color="auto" w:fill="e1dfdd" w:val="clear"/>
    </w:rPr>
  </w:style>
  <w:style w:type="paragraph" w:styleId="PlainText">
    <w:name w:val="Plain Text"/>
    <w:basedOn w:val="Normal"/>
    <w:link w:val="PlainTextChar"/>
    <w:uiPriority w:val="99"/>
    <w:unhideWhenUsed w:val="1"/>
    <w:rsid w:val="00AF1364"/>
    <w:pPr>
      <w:spacing w:after="0" w:line="240" w:lineRule="auto"/>
      <w:jc w:val="left"/>
    </w:pPr>
    <w:rPr>
      <w:rFonts w:ascii="Calibri" w:cs="Calibri" w:hAnsi="Calibri" w:eastAsiaTheme="minorHAnsi"/>
      <w:szCs w:val="22"/>
      <w:lang w:val="fi-FI"/>
    </w:rPr>
  </w:style>
  <w:style w:type="character" w:styleId="PlainTextChar" w:customStyle="1">
    <w:name w:val="Plain Text Char"/>
    <w:basedOn w:val="DefaultParagraphFont"/>
    <w:link w:val="PlainText"/>
    <w:uiPriority w:val="99"/>
    <w:rsid w:val="00AF1364"/>
    <w:rPr>
      <w:rFonts w:ascii="Calibri" w:cs="Calibri" w:hAnsi="Calibri" w:eastAsiaTheme="minorHAnsi"/>
      <w:sz w:val="22"/>
      <w:szCs w:val="22"/>
      <w:lang w:val="fi-FI"/>
    </w:rPr>
  </w:style>
  <w:style w:type="character" w:styleId="FollowedHyperlink">
    <w:name w:val="FollowedHyperlink"/>
    <w:basedOn w:val="DefaultParagraphFont"/>
    <w:uiPriority w:val="99"/>
    <w:semiHidden w:val="1"/>
    <w:unhideWhenUsed w:val="1"/>
    <w:rsid w:val="00535BE9"/>
    <w:rPr>
      <w:color w:val="800080" w:themeColor="followedHyperlink"/>
      <w:u w:val="single"/>
    </w:rPr>
  </w:style>
  <w:style w:type="paragraph" w:styleId="Subtitle">
    <w:name w:val="Subtitle"/>
    <w:basedOn w:val="Normal"/>
    <w:next w:val="Normal"/>
    <w:pPr/>
    <w:rPr>
      <w:i w:val="1"/>
      <w:color w:val="ff6600"/>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drive/u/1/folders/1Hgmec15bL0vKGilI2y01SJioH0ysq77b" TargetMode="External"/><Relationship Id="rId10" Type="http://schemas.openxmlformats.org/officeDocument/2006/relationships/hyperlink" Target="https://drive.google.com/drive/u/1/folders/1Hgmec15bL0vKGilI2y01SJioH0ysq77b"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spreadsheets/d/1BjWvuUF6hYrM9dXcp13A6rNGQkFAICPr/edit?usp=sharing&amp;ouid=103106027257106377880&amp;rtpof=true&amp;sd=true"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pSXggdmVzvkfuuqw/Ar9zOWC9A==">AMUW2mUqZu8HQuo2ME98plVxbWCgvaBCqBd2L1tbm+zN9zAmTITmhsXVpj0rqpk/AVQpHCYUOf58zM6xWPZW1M55t0nYFCQDigXgSsftQWlqN9INlSGXqm1D5c0CCEEquaLYjTsZHcuIygHQhwtsz83wV/uQHJ+d+6KYVfJ2ie20oqemsONFO6Gp2Qr8Ll88GLKr9eSzkxJgyZxJyl9d0yS7u2lY6CuV8l0mhXCwfB7eX0xrw8aO53ghn5J5i/3Rkg72Nfxw0DPLmth0dnQS0PGskPFMSvQQKPyLNYUOyQvK06IGZvb8c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2022-02-16T13:13:00Z</dcterms:created>
  <dc:creator>kpmm5</dc:creator>
</cp:coreProperties>
</file>