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سلام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چارچوب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UNITEL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مدرنیزاسیون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سازی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مبتنی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فناوری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کمیسیون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اروپا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Erasmus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plus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تهیه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؛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همکاری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کشورهای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اتحادیه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اروپا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7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گیرد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صنعتی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نمایندگی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کنسرسیوم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اولین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قصد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فناوری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بررسی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commentRangeStart w:id="0"/>
      <w:r w:rsidDel="00000000" w:rsidR="00000000" w:rsidRPr="00000000">
        <w:rPr>
          <w:sz w:val="24"/>
          <w:szCs w:val="24"/>
          <w:rtl w:val="1"/>
        </w:rPr>
        <w:t xml:space="preserve">استاد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1"/>
        </w:rPr>
        <w:t xml:space="preserve">دعوت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اختصاص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دقايقي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ارزشمند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تکمیل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نظرسنجی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پیوست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مطالعه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تحقیقاتی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فرمایید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پيشاپيش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داريم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مشخصات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پرسشنامه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نظرسنجی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صورت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ناشناس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commentRangeStart w:id="1"/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اختیار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الملل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صنعتی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گرفت</w:t>
      </w:r>
      <w:r w:rsidDel="00000000" w:rsidR="00000000" w:rsidRPr="00000000">
        <w:rPr>
          <w:sz w:val="24"/>
          <w:szCs w:val="24"/>
          <w:rtl w:val="1"/>
        </w:rPr>
        <w:t xml:space="preserve">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ممکن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صادقانه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مشارکت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کاملا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داوطلبانه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شرکت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خودداری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کنید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پروژه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مذکور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نمودید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پیشاپیش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متشکریم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علاقه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مند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آگاهی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نتایج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خلاصه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مطالعه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هستید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توانید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ایمیل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آدرس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ارسال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فرمایید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mehrabi</w:t>
      </w:r>
      <w:r w:rsidDel="00000000" w:rsidR="00000000" w:rsidRPr="00000000">
        <w:rPr>
          <w:sz w:val="24"/>
          <w:szCs w:val="24"/>
          <w:rtl w:val="0"/>
        </w:rPr>
        <w:t xml:space="preserve">1376@</w:t>
      </w:r>
      <w:r w:rsidDel="00000000" w:rsidR="00000000" w:rsidRPr="00000000">
        <w:rPr>
          <w:sz w:val="24"/>
          <w:szCs w:val="24"/>
          <w:rtl w:val="0"/>
        </w:rPr>
        <w:t xml:space="preserve">gmail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com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بیشتری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دارید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مندرج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بگیرید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پاسخ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لطفا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زیاد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فکر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نکنید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commentRangeStart w:id="2"/>
      <w:r w:rsidDel="00000000" w:rsidR="00000000" w:rsidRPr="00000000">
        <w:rPr>
          <w:sz w:val="24"/>
          <w:szCs w:val="24"/>
          <w:rtl w:val="1"/>
        </w:rPr>
        <w:t xml:space="preserve">دکتر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بیگدلی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امیررضا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محرابی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قریشی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امیررضا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محرابی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a.mehrabi1376@gmail.com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989101012460</w:t>
      </w:r>
    </w:p>
    <w:p w:rsidR="00000000" w:rsidDel="00000000" w:rsidP="00000000" w:rsidRDefault="00000000" w:rsidRPr="00000000" w14:paraId="0000001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کارشناسی</w:t>
      </w:r>
      <w:r w:rsidDel="00000000" w:rsidR="00000000" w:rsidRPr="00000000">
        <w:rPr>
          <w:sz w:val="24"/>
          <w:szCs w:val="24"/>
          <w:rtl w:val="1"/>
        </w:rPr>
        <w:t xml:space="preserve">        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کارشناسی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ارشد</w:t>
      </w:r>
      <w:r w:rsidDel="00000000" w:rsidR="00000000" w:rsidRPr="00000000">
        <w:rPr>
          <w:sz w:val="24"/>
          <w:szCs w:val="24"/>
          <w:rtl w:val="1"/>
        </w:rPr>
        <w:t xml:space="preserve">        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دکتری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تحصیل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صنعتی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شریف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تهران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شهید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چمران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اهواز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اصفهان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سیستان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بلوچستان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خمینی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قزوین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شیراز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سایر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جنسیت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مذکر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مونث</w:t>
      </w:r>
    </w:p>
    <w:p w:rsidR="00000000" w:rsidDel="00000000" w:rsidP="00000000" w:rsidRDefault="00000000" w:rsidRPr="00000000" w14:paraId="00000024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تئوری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کاربرد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مشاهده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عملیات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آزمایش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واقعی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اشاره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مشاهده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عینی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مفاهیم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پدیده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مقابل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تئوری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پیشنهادی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رابطه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مفهوم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توضیحی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چرایی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پدیده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**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نگرش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جایگاه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تئوری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دانشگاه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تلاش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برابری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کاربرد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نقش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زمینه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بدانیم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تجارب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2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2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ویدیوهای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پژوهشی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تمرینات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طراحی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مطالعه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تجربی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تجزیه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تحلیل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جایگزین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اقدامات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3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تمرکز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کاربردهای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3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تئوری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کاربرد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3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4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bidi w:val="1"/>
        <w:rPr>
          <w:highlight w:val="white"/>
        </w:rPr>
      </w:pP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: </w:t>
      </w:r>
      <w:commentRangeStart w:id="6"/>
      <w:r w:rsidDel="00000000" w:rsidR="00000000" w:rsidRPr="00000000">
        <w:rPr>
          <w:highlight w:val="white"/>
          <w:rtl w:val="1"/>
        </w:rPr>
        <w:t xml:space="preserve">خود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تنظیمی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انگیزه</w:t>
      </w:r>
    </w:p>
    <w:p w:rsidR="00000000" w:rsidDel="00000000" w:rsidP="00000000" w:rsidRDefault="00000000" w:rsidRPr="00000000" w14:paraId="00000044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ARCS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الکترونیکی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اهمیت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ویژه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برخوردار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زیرا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انگیزه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فراگیران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دوره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آنلاین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دشوارتر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دوره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حضوری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چهار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عنصر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جلب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توجه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مشخص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کردن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ارتباط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اعتماد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نفس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حس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رضایت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تشکیل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یافته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**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مبتی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تکنولوژی</w:t>
      </w:r>
    </w:p>
    <w:p w:rsidR="00000000" w:rsidDel="00000000" w:rsidP="00000000" w:rsidRDefault="00000000" w:rsidRPr="00000000" w14:paraId="00000046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***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تنظیمی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توانایی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نظارت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مدیریت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انرژی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احساسات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افکار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رفتارها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مسیری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نتایج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قابل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قبول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مثبت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مانند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رفاه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محبت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روابط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دوستانه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 ،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باعث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شود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****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خودتنظیمی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انگیزه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چیست</w:t>
      </w:r>
      <w:r w:rsidDel="00000000" w:rsidR="00000000" w:rsidRPr="00000000">
        <w:rPr>
          <w:rFonts w:ascii="Jomhuria" w:cs="Jomhuria" w:eastAsia="Jomhuria" w:hAnsi="Jomhuria"/>
          <w:color w:val="202124"/>
          <w:sz w:val="24"/>
          <w:szCs w:val="24"/>
          <w:highlight w:val="white"/>
          <w:rtl w:val="1"/>
        </w:rPr>
        <w:t xml:space="preserve">؟ 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یادگیرندگانی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انگیزه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دارند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فعالیت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خودتنظیمی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احساس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تنظیمی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بهبود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شود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نیز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باعث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صلاحیت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نهایت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صلاحیت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رسیدن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اهداف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آینده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تشویق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شنونده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دریافت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ساختن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تغییر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4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4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4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کمتر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حضوری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5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انعطاف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کنترل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فرایند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داشته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5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5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پیشرفت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ببیند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دانش</w:t>
      </w:r>
      <w:r w:rsidDel="00000000" w:rsidR="00000000" w:rsidRPr="00000000">
        <w:rPr>
          <w:rtl w:val="1"/>
        </w:rPr>
        <w:t xml:space="preserve">‌، </w:t>
      </w:r>
      <w:r w:rsidDel="00000000" w:rsidR="00000000" w:rsidRPr="00000000">
        <w:rPr>
          <w:rtl w:val="1"/>
        </w:rPr>
        <w:t xml:space="preserve">مهارت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commentRangeStart w:id="9"/>
      <w:r w:rsidDel="00000000" w:rsidR="00000000" w:rsidRPr="00000000">
        <w:rPr>
          <w:rtl w:val="1"/>
        </w:rPr>
        <w:t xml:space="preserve">بینش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PBL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مسئله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محور</w:t>
      </w:r>
    </w:p>
    <w:p w:rsidR="00000000" w:rsidDel="00000000" w:rsidP="00000000" w:rsidRDefault="00000000" w:rsidRPr="00000000" w14:paraId="0000006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سوالات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بخش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دانستن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اینکه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TEL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چگونه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ایجاد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توسعه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دانشجویان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مهندسی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یاری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رساند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ترکیبی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ارتباطی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شخصیتی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نگرش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ذهنیت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ویژگی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هوش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هیجانی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کمک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پیشرفت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دیگر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ارتباط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محیط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عملکرد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خوبی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داشته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باشد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...</w:t>
      </w:r>
    </w:p>
    <w:p w:rsidR="00000000" w:rsidDel="00000000" w:rsidP="00000000" w:rsidRDefault="00000000" w:rsidRPr="00000000" w14:paraId="0000006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توانایی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امکان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وظایف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مسئولیت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شغل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درستی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دهد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سخت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طریق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دوره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آموزشی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آموزش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حرفه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یادگیری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این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مهارت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معمولا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روی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انجام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وظایف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فرآیندهای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خاصی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مانند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استفاده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ابزار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تجهیزات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یا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نرم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افزار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متمرکز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هستند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1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6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6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7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7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7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راحتی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پرورش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توانید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گزینه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نمایید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کارتیمی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سازگاری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تطبیق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پذیری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مسئله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خلاقیت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حرفه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فردی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ارتباطات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ترجیح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تنهایی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8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8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8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8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89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8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8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8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واقعی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تأکید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9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9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9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8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نگرش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9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9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9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9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0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گروهی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حضوری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1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A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7">
      <w:pPr>
        <w:bidi w:val="1"/>
        <w:rPr>
          <w:color w:val="000000"/>
          <w:sz w:val="24"/>
          <w:szCs w:val="24"/>
        </w:rPr>
      </w:pPr>
      <w:commentRangeStart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بسترهای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A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A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AF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تفاوت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آزمایشگاه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آزمایشگاه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commentRangeStart w:id="13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دانم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بله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(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8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بروید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B2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خیر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(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10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بعدی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بروید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مبتنی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آزمایشگاه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1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B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B9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روش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مبتنی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آزمایشگاه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راه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commentRangeStart w:id="1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B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B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مانند</w:t>
      </w:r>
      <w:commentRangeStart w:id="16"/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دارم</w:t>
      </w:r>
    </w:p>
    <w:p w:rsidR="00000000" w:rsidDel="00000000" w:rsidP="00000000" w:rsidRDefault="00000000" w:rsidRPr="00000000" w14:paraId="000000C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C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7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شغلی</w:t>
      </w:r>
    </w:p>
    <w:p w:rsidR="00000000" w:rsidDel="00000000" w:rsidP="00000000" w:rsidRDefault="00000000" w:rsidRPr="00000000" w14:paraId="000000C9">
      <w:pPr>
        <w:bidi w:val="1"/>
        <w:ind w:left="3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فرصت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تاثیراتی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آنلاین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اشتغال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دارد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1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فرصت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صنعتی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C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C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C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0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پشتیبانی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ذهنی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نگرشی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...) </w:t>
      </w:r>
      <w:commentRangeStart w:id="1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راضی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D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7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1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تکالیف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موقعیت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واقعی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D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D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DE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مهارت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مسئله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واقعی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تأکید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E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E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E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E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E5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: </w:t>
      </w:r>
      <w:commentRangeStart w:id="20"/>
      <w:r w:rsidDel="00000000" w:rsidR="00000000" w:rsidRPr="00000000">
        <w:rPr>
          <w:rtl w:val="1"/>
        </w:rPr>
        <w:t xml:space="preserve">پداگوژی</w:t>
      </w:r>
      <w:r w:rsidDel="00000000" w:rsidR="00000000" w:rsidRPr="00000000">
        <w:rPr>
          <w:rtl w:val="1"/>
        </w:rPr>
        <w:t xml:space="preserve"> 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یادگیری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مبتنی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تکنولوژی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فرهنگ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تدریس</w:t>
      </w:r>
    </w:p>
    <w:p w:rsidR="00000000" w:rsidDel="00000000" w:rsidP="00000000" w:rsidRDefault="00000000" w:rsidRPr="00000000" w14:paraId="000000E7">
      <w:pPr>
        <w:bidi w:val="1"/>
        <w:ind w:left="3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پداگوژی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عنوان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رشته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دانشگاهی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مطالعه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چگونگی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انتقال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دانش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مهارت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زمینه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آموزشی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پردازد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تعاملاتی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طول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اتفاق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افتد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گیرد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بسیاری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E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E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E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E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EE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استراتژی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منجر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F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F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F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F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F5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color w:val="202124"/>
          <w:sz w:val="24"/>
          <w:szCs w:val="24"/>
          <w:rtl w:val="1"/>
        </w:rPr>
        <w:t xml:space="preserve">آنلاین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ابتدای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اهداف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انتظارات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قوانین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شرکت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تدریس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شفاف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نمودند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F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F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F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0F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F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0FC">
      <w:pPr>
        <w:bidi w:val="1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معتبر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پذیر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2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نیست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0F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0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0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0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03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2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0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0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0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0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0A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محتوا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کیفیت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0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0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0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1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1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بازخوردهای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کاملی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1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1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1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1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18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ویدیو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آسنکرون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سنکرون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کارآمدتر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ویدیوهای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آسنکرون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سنکرون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</w:t>
      </w:r>
    </w:p>
    <w:p w:rsidR="00000000" w:rsidDel="00000000" w:rsidP="00000000" w:rsidRDefault="00000000" w:rsidRPr="00000000" w14:paraId="0000012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چه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چیزی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باعث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انگیزش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شما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محیط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آنلاین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شود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122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bidi w:val="1"/>
        <w:rPr/>
      </w:pPr>
      <w:r w:rsidDel="00000000" w:rsidR="00000000" w:rsidRPr="00000000">
        <w:rPr>
          <w:rtl w:val="0"/>
        </w:rPr>
        <w:t xml:space="preserve">ICT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2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کاربرپسند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2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2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2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2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2A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2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دنبال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2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2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2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3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3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طور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منظم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جلسات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commentRangeStart w:id="25"/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زنده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دوره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سیستم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مدیریت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LMS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دنبال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کنم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3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3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3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3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38">
      <w:pPr>
        <w:bidi w:val="1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2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کیفیت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تصویری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جلسات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3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3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3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3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3F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ابزارهای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الکترونیکی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ابزارهای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کوییز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ابزارهای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واژه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گزارش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تکمیل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هیچکدام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ورضایت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4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4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4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4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4C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حوزه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ارزشیابی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Start w:id="27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دانش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1"/>
        </w:rPr>
        <w:t xml:space="preserve">اطلاعات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نحوه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دانشجویان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5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5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5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5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54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متنوعی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پروژه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شفاهی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همکلاسان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پورتفولیو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الکترونیکی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5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5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5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5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5B">
      <w:pPr>
        <w:bidi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انتهای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برگزار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گیرم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5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5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6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6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62">
      <w:pPr>
        <w:bidi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درباره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تکالیف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بازخورد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دهند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گیرم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6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6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67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68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69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مدرن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6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6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6E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6F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70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2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آوری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مدرن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هیجان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7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7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75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76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77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اساتید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مقایسه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موثرتر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9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7A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7B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7C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7D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7E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انگیزه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0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8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موافق</w:t>
      </w:r>
    </w:p>
    <w:p w:rsidR="00000000" w:rsidDel="00000000" w:rsidP="00000000" w:rsidRDefault="00000000" w:rsidRPr="00000000" w14:paraId="00000182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ممتنع</w:t>
      </w:r>
    </w:p>
    <w:p w:rsidR="00000000" w:rsidDel="00000000" w:rsidP="00000000" w:rsidRDefault="00000000" w:rsidRPr="00000000" w14:paraId="00000183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84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بسیار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مخالف</w:t>
      </w:r>
    </w:p>
    <w:p w:rsidR="00000000" w:rsidDel="00000000" w:rsidP="00000000" w:rsidRDefault="00000000" w:rsidRPr="00000000" w14:paraId="00000185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تغییر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فرایندهای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یاددهی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محتواهای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تعاملات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کلاس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Start w:id="2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ینتی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کارآمدتر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فرایندهای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یاددهی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یادگیری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محتواهای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آزمون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ارزشیابی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تعاملات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تعیین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</w:p>
    <w:p w:rsidR="00000000" w:rsidDel="00000000" w:rsidP="00000000" w:rsidRDefault="00000000" w:rsidRPr="00000000" w14:paraId="00000190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شرایط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اجتماعی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اقتصادی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92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ابتدایی</w:t>
      </w:r>
    </w:p>
    <w:p w:rsidR="00000000" w:rsidDel="00000000" w:rsidP="00000000" w:rsidRDefault="00000000" w:rsidRPr="00000000" w14:paraId="00000193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دبیرستان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فنی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حرفه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ای</w:t>
      </w:r>
    </w:p>
    <w:p w:rsidR="00000000" w:rsidDel="00000000" w:rsidP="00000000" w:rsidRDefault="00000000" w:rsidRPr="00000000" w14:paraId="00000194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دانشگاه</w:t>
      </w:r>
    </w:p>
    <w:p w:rsidR="00000000" w:rsidDel="00000000" w:rsidP="00000000" w:rsidRDefault="00000000" w:rsidRPr="00000000" w14:paraId="00000195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دکتری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تحصیلات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97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ابتدایی</w:t>
      </w:r>
    </w:p>
    <w:p w:rsidR="00000000" w:rsidDel="00000000" w:rsidP="00000000" w:rsidRDefault="00000000" w:rsidRPr="00000000" w14:paraId="00000198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دبیرستان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فنی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حرفه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ای</w:t>
      </w:r>
    </w:p>
    <w:p w:rsidR="00000000" w:rsidDel="00000000" w:rsidP="00000000" w:rsidRDefault="00000000" w:rsidRPr="00000000" w14:paraId="00000199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دانشگاه</w:t>
      </w:r>
    </w:p>
    <w:p w:rsidR="00000000" w:rsidDel="00000000" w:rsidP="00000000" w:rsidRDefault="00000000" w:rsidRPr="00000000" w14:paraId="0000019A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دکتری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شرایط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اضطراری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مدیریت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اقتصادی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گیر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9C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بله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9D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خیر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مطلبی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رابطه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مضامین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پرسشنامه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گفتن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لطفا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آزادانه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F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باتشکر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فراوان</w:t>
      </w:r>
    </w:p>
    <w:p w:rsidR="00000000" w:rsidDel="00000000" w:rsidP="00000000" w:rsidRDefault="00000000" w:rsidRPr="00000000" w14:paraId="000001A0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1"/>
        </w:rPr>
        <w:t xml:space="preserve">اگر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تمایل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دارید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مصاحبهای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که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مراحل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بعدیست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شرکت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نمائید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شماره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تلفن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همراه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ایدی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تلگرام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خود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یادداشت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بفرمائید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1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ra toomanian" w:id="18" w:date="2021-06-13T07:18:12Z"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19" w:date="2021-06-13T07:21:42Z"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28" w:date="2021-06-13T07:32:53Z"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؟؟</w:t>
      </w:r>
    </w:p>
  </w:comment>
  <w:comment w:author="ara toomanian" w:id="20" w:date="2021-06-13T07:22:36Z"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ویرایش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اصول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نوین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تدریس</w:t>
      </w:r>
    </w:p>
  </w:comment>
  <w:comment w:author="ara toomanian" w:id="29" w:date="2021-06-13T07:37:38Z"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سنتی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21" w:date="2021-06-13T07:23:38Z"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مثبت</w:t>
      </w:r>
    </w:p>
  </w:comment>
  <w:comment w:author="ara toomanian" w:id="6" w:date="2021-06-13T06:57:49Z"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ترجمه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نامناسب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انگلیسی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</w:p>
  </w:comment>
  <w:comment w:author="ara toomanian" w:id="22" w:date="2021-06-13T07:24:01Z"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کذشته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0" w:date="2021-06-13T06:59:49Z"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دانشجو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23" w:date="2021-06-13T07:26:36Z"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بستگی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واسط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کاربری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رویکرد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تغییر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کند</w:t>
      </w:r>
    </w:p>
  </w:comment>
  <w:comment w:author="ara toomanian" w:id="26" w:date="2021-06-13T07:30:30Z"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کیفیت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اینترنت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آموزش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سرعت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دیگری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پایین</w:t>
      </w:r>
    </w:p>
  </w:comment>
  <w:comment w:author="ara toomanian" w:id="7" w:date="2021-06-13T07:01:53Z"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اصلاح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</w:p>
  </w:comment>
  <w:comment w:author="ara toomanian" w:id="24" w:date="2021-06-13T07:27:46Z"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27" w:date="2021-06-13T07:31:10Z"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نباشد</w:t>
      </w:r>
    </w:p>
  </w:comment>
  <w:comment w:author="ara toomanian" w:id="8" w:date="2021-06-13T07:02:43Z"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تواند</w:t>
      </w:r>
    </w:p>
  </w:comment>
  <w:comment w:author="ara toomanian" w:id="25" w:date="2021-06-13T07:28:50Z"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چیست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9" w:date="2021-06-13T07:03:02Z"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کلمه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معادل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3" w:date="2021-06-13T06:54:02Z"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اگرهم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خواهید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جمله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لااقل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</w:p>
  </w:comment>
  <w:comment w:author="ara toomanian" w:id="1" w:date="2021-06-13T06:50:43Z"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</w:p>
  </w:comment>
  <w:comment w:author="ara toomanian" w:id="10" w:date="2021-06-13T07:03:34Z"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بقیه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</w:t>
      </w:r>
    </w:p>
  </w:comment>
  <w:comment w:author="ara toomanian" w:id="4" w:date="2021-06-13T06:56:32Z"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کاربرد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مهندسی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اشاره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</w:p>
  </w:comment>
  <w:comment w:author="ara toomanian" w:id="2" w:date="2021-06-13T06:51:34Z"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پیشنهاد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کنسرسیوم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اینجا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ذکر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کنید</w:t>
      </w:r>
    </w:p>
  </w:comment>
  <w:comment w:author="ara toomanian" w:id="13" w:date="2021-06-13T07:14:45Z"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بقیه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توضیح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داده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</w:comment>
  <w:comment w:author="ara toomanian" w:id="11" w:date="2021-06-13T07:10:34Z"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ابهام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دارد</w:t>
      </w:r>
    </w:p>
  </w:comment>
  <w:comment w:author="ara toomanian" w:id="5" w:date="2021-06-13T06:57:07Z"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کامنت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بالا</w:t>
      </w:r>
    </w:p>
  </w:comment>
  <w:comment w:author="ara toomanian" w:id="14" w:date="2021-06-13T07:15:02Z"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رشته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دیگر</w:t>
      </w:r>
    </w:p>
  </w:comment>
  <w:comment w:author="ara toomanian" w:id="15" w:date="2021-06-13T07:15:28Z"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کامنت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بالا</w:t>
      </w:r>
    </w:p>
  </w:comment>
  <w:comment w:author="ara toomanian" w:id="12" w:date="2021-06-13T07:12:21Z"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خیلی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یعنی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آفلاین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باشد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مجازی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قضیه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چطور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؟</w:t>
      </w:r>
    </w:p>
  </w:comment>
  <w:comment w:author="ara toomanian" w:id="16" w:date="2021-06-13T07:16:37Z"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شاید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توضیح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داریم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</w:p>
  </w:comment>
  <w:comment w:author="ara toomanian" w:id="17" w:date="2021-06-13T07:17:38Z"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کاملا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آنلاین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است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